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9A" w:rsidRPr="005129F6" w:rsidRDefault="00903006" w:rsidP="009D206E">
      <w:pPr>
        <w:rPr>
          <w:lang w:val="fr-FR"/>
        </w:rPr>
      </w:pPr>
      <w:r>
        <w:rPr>
          <w:noProof/>
          <w:lang w:val="fr-FR" w:eastAsia="fr-FR"/>
        </w:rPr>
        <w:drawing>
          <wp:anchor distT="0" distB="0" distL="114300" distR="114300" simplePos="0" relativeHeight="251661824" behindDoc="0" locked="1" layoutInCell="1" allowOverlap="1">
            <wp:simplePos x="0" y="0"/>
            <wp:positionH relativeFrom="page">
              <wp:posOffset>3204210</wp:posOffset>
            </wp:positionH>
            <wp:positionV relativeFrom="page">
              <wp:posOffset>377825</wp:posOffset>
            </wp:positionV>
            <wp:extent cx="1150620" cy="362585"/>
            <wp:effectExtent l="0" t="0" r="0" b="0"/>
            <wp:wrapNone/>
            <wp:docPr id="14" name="Image 1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1" layoutInCell="1" allowOverlap="1">
            <wp:simplePos x="0" y="0"/>
            <wp:positionH relativeFrom="page">
              <wp:posOffset>3312160</wp:posOffset>
            </wp:positionH>
            <wp:positionV relativeFrom="page">
              <wp:posOffset>0</wp:posOffset>
            </wp:positionV>
            <wp:extent cx="930275" cy="882650"/>
            <wp:effectExtent l="0" t="0" r="3175" b="0"/>
            <wp:wrapNone/>
            <wp:docPr id="13" name="Image 113" descr="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 descr="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776" behindDoc="0" locked="1" layoutInCell="1" allowOverlap="1">
            <wp:simplePos x="0" y="0"/>
            <wp:positionH relativeFrom="page">
              <wp:posOffset>4230370</wp:posOffset>
            </wp:positionH>
            <wp:positionV relativeFrom="page">
              <wp:posOffset>0</wp:posOffset>
            </wp:positionV>
            <wp:extent cx="614680" cy="882650"/>
            <wp:effectExtent l="0" t="0" r="0" b="0"/>
            <wp:wrapNone/>
            <wp:docPr id="2" name="Image 112" descr="angle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 descr="angle_dro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1" layoutInCell="1" allowOverlap="1">
            <wp:simplePos x="0" y="0"/>
            <wp:positionH relativeFrom="page">
              <wp:posOffset>2711450</wp:posOffset>
            </wp:positionH>
            <wp:positionV relativeFrom="page">
              <wp:posOffset>0</wp:posOffset>
            </wp:positionV>
            <wp:extent cx="614680" cy="882650"/>
            <wp:effectExtent l="0" t="0" r="0" b="0"/>
            <wp:wrapNone/>
            <wp:docPr id="1" name="Image 111" descr="angle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descr="angle_gau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g">
            <w:drawing>
              <wp:anchor distT="0" distB="0" distL="114300" distR="114300" simplePos="0" relativeHeight="251657728" behindDoc="1" locked="1" layoutInCell="1" allowOverlap="1">
                <wp:simplePos x="0" y="0"/>
                <wp:positionH relativeFrom="page">
                  <wp:posOffset>252095</wp:posOffset>
                </wp:positionH>
                <wp:positionV relativeFrom="page">
                  <wp:posOffset>252095</wp:posOffset>
                </wp:positionV>
                <wp:extent cx="7056120" cy="1764030"/>
                <wp:effectExtent l="0" t="0" r="0" b="7620"/>
                <wp:wrapNone/>
                <wp:docPr id="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764030"/>
                          <a:chOff x="397" y="397"/>
                          <a:chExt cx="11112" cy="2778"/>
                        </a:xfrm>
                      </wpg:grpSpPr>
                      <wps:wsp>
                        <wps:cNvPr id="11" name="AutoShape 89"/>
                        <wps:cNvSpPr>
                          <a:spLocks noChangeArrowheads="1"/>
                        </wps:cNvSpPr>
                        <wps:spPr bwMode="auto">
                          <a:xfrm>
                            <a:off x="397" y="397"/>
                            <a:ext cx="11112" cy="2778"/>
                          </a:xfrm>
                          <a:prstGeom prst="roundRect">
                            <a:avLst>
                              <a:gd name="adj" fmla="val 29264"/>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90"/>
                        <wps:cNvSpPr>
                          <a:spLocks noChangeArrowheads="1"/>
                        </wps:cNvSpPr>
                        <wps:spPr bwMode="auto">
                          <a:xfrm>
                            <a:off x="397" y="397"/>
                            <a:ext cx="846"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9.85pt;margin-top:19.85pt;width:555.6pt;height:138.9pt;z-index:-251658752;mso-position-horizontal-relative:page;mso-position-vertical-relative:page" coordorigin="397,397" coordsize="1111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">
                <v:roundrect id="AutoShape 89" o:spid="_x0000_s1027" style="position:absolute;left:397;top:397;width:11112;height:2778;visibility:visible;mso-wrap-style:square;v-text-anchor:top" arcsize="191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mn78A&#10;AADbAAAADwAAAGRycy9kb3ducmV2LnhtbERPTYvCMBC9C/6HMIIX0bQeZKlGEVEQxMWtgtehGdti&#10;MylNtPXfbwTB2zze5yxWnanEkxpXWlYQTyIQxJnVJecKLufd+AeE88gaK8uk4EUOVst+b4GJti3/&#10;0TP1uQgh7BJUUHhfJ1K6rCCDbmJr4sDdbGPQB9jkUjfYhnBTyWkUzaTBkkNDgTVtCsru6cMouMXt&#10;fbOX3eG4na3x99SOSF9JqeGgW89BeOr8V/xx73WYH8P7l3C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2afvwAAANsAAAAPAAAAAAAAAAAAAAAAAJgCAABkcnMvZG93bnJl&#10;di54bWxQSwUGAAAAAAQABAD1AAAAhAMAAAAA&#10;" fillcolor="#7197ca" stroked="f"/>
                <v:rect id="Rectangle 90" o:spid="_x0000_s1028" style="position:absolute;left:397;top:397;width:84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GL8MA&#10;AADbAAAADwAAAGRycy9kb3ducmV2LnhtbERPyWrDMBC9F/IPYgK9NbIDdYMTxZhAoT0U2iyQ3AZr&#10;YptYIyOpjv33VaHQ2zzeOptiNJ0YyPnWsoJ0kYAgrqxuuVZwPLw+rUD4gKyxs0wKJvJQbGcPG8y1&#10;vfMXDftQixjCPkcFTQh9LqWvGjLoF7YnjtzVOoMhQldL7fAew00nl0mSSYMtx4YGe9o1VN3230bB&#10;y3Smazb0Q/t8SU7uo/ys0vdSqcf5WK5BBBrDv/jP/abj/CX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1GL8MAAADbAAAADwAAAAAAAAAAAAAAAACYAgAAZHJzL2Rv&#10;d25yZXYueG1sUEsFBgAAAAAEAAQA9QAAAIgDAAAAAA==&#10;" fillcolor="#7197ca" stroked="f"/>
                <w10:wrap anchorx="page" anchory="page"/>
                <w10:anchorlock/>
              </v:group>
            </w:pict>
          </mc:Fallback>
        </mc:AlternateContent>
      </w:r>
      <w:r>
        <w:rPr>
          <w:noProof/>
          <w:lang w:val="fr-FR" w:eastAsia="fr-FR"/>
        </w:rPr>
        <mc:AlternateContent>
          <mc:Choice Requires="wps">
            <w:drawing>
              <wp:anchor distT="0" distB="0" distL="114299" distR="114299" simplePos="0" relativeHeight="251656704" behindDoc="0" locked="1" layoutInCell="1" allowOverlap="1">
                <wp:simplePos x="0" y="0"/>
                <wp:positionH relativeFrom="page">
                  <wp:posOffset>7437119</wp:posOffset>
                </wp:positionH>
                <wp:positionV relativeFrom="page">
                  <wp:posOffset>0</wp:posOffset>
                </wp:positionV>
                <wp:extent cx="0" cy="10692130"/>
                <wp:effectExtent l="114300" t="0" r="133350" b="139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5.6pt,0" to="585.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8TFg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" strokecolor="white" strokeweight="20pt">
                <w10:wrap anchorx="page" anchory="page"/>
                <w10:anchorlock/>
              </v:line>
            </w:pict>
          </mc:Fallback>
        </mc:AlternateContent>
      </w:r>
      <w:r>
        <w:rPr>
          <w:noProof/>
          <w:lang w:val="fr-FR" w:eastAsia="fr-FR"/>
        </w:rPr>
        <mc:AlternateContent>
          <mc:Choice Requires="wps">
            <w:drawing>
              <wp:anchor distT="0" distB="0" distL="114299" distR="114299" simplePos="0" relativeHeight="251655680" behindDoc="0" locked="1" layoutInCell="1" allowOverlap="1">
                <wp:simplePos x="0" y="0"/>
                <wp:positionH relativeFrom="page">
                  <wp:posOffset>135254</wp:posOffset>
                </wp:positionH>
                <wp:positionV relativeFrom="page">
                  <wp:posOffset>243840</wp:posOffset>
                </wp:positionV>
                <wp:extent cx="0" cy="10692130"/>
                <wp:effectExtent l="114300" t="0" r="133350" b="1397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65pt,19.2pt" to="10.65pt,8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byFg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" strokecolor="white" strokeweight="20pt">
                <w10:wrap anchorx="page" anchory="page"/>
                <w10:anchorlock/>
              </v:line>
            </w:pict>
          </mc:Fallback>
        </mc:AlternateContent>
      </w:r>
    </w:p>
    <w:tbl>
      <w:tblPr>
        <w:tblW w:w="11170" w:type="dxa"/>
        <w:tblInd w:w="-595" w:type="dxa"/>
        <w:tblBorders>
          <w:insideH w:val="single" w:sz="4" w:space="0" w:color="0062A9"/>
          <w:insideV w:val="single" w:sz="4" w:space="0" w:color="7197CA"/>
        </w:tblBorders>
        <w:shd w:val="clear" w:color="auto" w:fill="7197CA"/>
        <w:tblLayout w:type="fixed"/>
        <w:tblCellMar>
          <w:left w:w="0" w:type="dxa"/>
          <w:right w:w="0" w:type="dxa"/>
        </w:tblCellMar>
        <w:tblLook w:val="01E0" w:firstRow="1" w:lastRow="1" w:firstColumn="1" w:lastColumn="1" w:noHBand="0" w:noVBand="0"/>
      </w:tblPr>
      <w:tblGrid>
        <w:gridCol w:w="590"/>
        <w:gridCol w:w="9989"/>
        <w:gridCol w:w="591"/>
      </w:tblGrid>
      <w:tr w:rsidR="00F676EA" w:rsidRPr="00C761C0" w:rsidTr="00221D66">
        <w:trPr>
          <w:trHeight w:val="720"/>
        </w:trPr>
        <w:tc>
          <w:tcPr>
            <w:tcW w:w="590" w:type="dxa"/>
            <w:shd w:val="clear" w:color="auto" w:fill="7197CA"/>
          </w:tcPr>
          <w:p w:rsidR="00F676EA" w:rsidRPr="005129F6" w:rsidRDefault="00F676EA" w:rsidP="002A43DD">
            <w:pPr>
              <w:rPr>
                <w:lang w:val="fr-FR"/>
              </w:rPr>
            </w:pPr>
          </w:p>
        </w:tc>
        <w:tc>
          <w:tcPr>
            <w:tcW w:w="9989" w:type="dxa"/>
            <w:shd w:val="clear" w:color="auto" w:fill="7197CA"/>
          </w:tcPr>
          <w:p w:rsidR="00F64C86" w:rsidRPr="005129F6" w:rsidRDefault="00E460F5" w:rsidP="00E460F5">
            <w:pPr>
              <w:pStyle w:val="Titredudocument"/>
            </w:pPr>
            <w:bookmarkStart w:id="0" w:name="Texte1"/>
            <w:r w:rsidRPr="005129F6">
              <w:t>Communiqué de presse</w:t>
            </w:r>
            <w:bookmarkEnd w:id="0"/>
          </w:p>
          <w:p w:rsidR="00F64C86" w:rsidRPr="005129F6" w:rsidRDefault="00B05542" w:rsidP="002E1782">
            <w:pPr>
              <w:pStyle w:val="Dateetsous-titre"/>
              <w:rPr>
                <w:lang w:val="fr-FR"/>
              </w:rPr>
            </w:pPr>
            <w:bookmarkStart w:id="1" w:name="Texte2"/>
            <w:r w:rsidRPr="005129F6">
              <w:rPr>
                <w:lang w:val="fr-FR"/>
              </w:rPr>
              <w:t>Paris</w:t>
            </w:r>
            <w:r w:rsidR="005A2BA3" w:rsidRPr="005129F6">
              <w:rPr>
                <w:lang w:val="fr-FR"/>
              </w:rPr>
              <w:t xml:space="preserve">, </w:t>
            </w:r>
            <w:bookmarkEnd w:id="1"/>
            <w:r w:rsidR="00967FD2">
              <w:rPr>
                <w:lang w:val="fr-FR"/>
              </w:rPr>
              <w:t>20</w:t>
            </w:r>
            <w:r w:rsidR="002E1782">
              <w:rPr>
                <w:lang w:val="fr-FR"/>
              </w:rPr>
              <w:t xml:space="preserve"> janvier 2016</w:t>
            </w:r>
          </w:p>
        </w:tc>
        <w:tc>
          <w:tcPr>
            <w:tcW w:w="591" w:type="dxa"/>
            <w:shd w:val="clear" w:color="auto" w:fill="7197CA"/>
          </w:tcPr>
          <w:p w:rsidR="00F676EA" w:rsidRPr="005129F6" w:rsidRDefault="00F676EA" w:rsidP="002A43DD">
            <w:pPr>
              <w:rPr>
                <w:lang w:val="fr-FR"/>
              </w:rPr>
            </w:pPr>
          </w:p>
        </w:tc>
      </w:tr>
    </w:tbl>
    <w:p w:rsidR="00F676EA" w:rsidRPr="005129F6" w:rsidRDefault="00903006" w:rsidP="00286731">
      <w:pPr>
        <w:pStyle w:val="Espacementtableau"/>
      </w:pPr>
      <w:r>
        <w:rPr>
          <w:rFonts w:cs="Arial"/>
          <w:bCs/>
          <w:iCs/>
          <w:noProof/>
          <w:color w:val="7197CA"/>
          <w:sz w:val="24"/>
          <w:szCs w:val="28"/>
          <w:lang w:eastAsia="fr-FR"/>
        </w:rPr>
        <mc:AlternateContent>
          <mc:Choice Requires="wpg">
            <w:drawing>
              <wp:anchor distT="0" distB="0" distL="114300" distR="114300" simplePos="0" relativeHeight="251654656" behindDoc="1" locked="1" layoutInCell="1" allowOverlap="1">
                <wp:simplePos x="0" y="0"/>
                <wp:positionH relativeFrom="page">
                  <wp:posOffset>252095</wp:posOffset>
                </wp:positionH>
                <wp:positionV relativeFrom="paragraph">
                  <wp:posOffset>-986790</wp:posOffset>
                </wp:positionV>
                <wp:extent cx="7080885" cy="1040130"/>
                <wp:effectExtent l="0" t="0" r="5715" b="7620"/>
                <wp:wrapNone/>
                <wp:docPr id="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1040130"/>
                          <a:chOff x="374" y="1539"/>
                          <a:chExt cx="11151" cy="1638"/>
                        </a:xfrm>
                      </wpg:grpSpPr>
                      <wps:wsp>
                        <wps:cNvPr id="6" name="AutoShape 95"/>
                        <wps:cNvSpPr>
                          <a:spLocks noChangeArrowheads="1"/>
                        </wps:cNvSpPr>
                        <wps:spPr bwMode="auto">
                          <a:xfrm>
                            <a:off x="374" y="1539"/>
                            <a:ext cx="11112" cy="1638"/>
                          </a:xfrm>
                          <a:prstGeom prst="roundRect">
                            <a:avLst>
                              <a:gd name="adj" fmla="val 50000"/>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96"/>
                        <wps:cNvSpPr>
                          <a:spLocks noChangeArrowheads="1"/>
                        </wps:cNvSpPr>
                        <wps:spPr bwMode="auto">
                          <a:xfrm>
                            <a:off x="10675" y="2325"/>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9.85pt;margin-top:-77.7pt;width:557.55pt;height:81.9pt;z-index:-251661824;mso-position-horizontal-relative:page" coordorigin="374,1539" coordsize="11151,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">
                <v:roundrect id="AutoShape 95" o:spid="_x0000_s1027" style="position:absolute;left:374;top:1539;width:11112;height:163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hucMA&#10;AADaAAAADwAAAGRycy9kb3ducmV2LnhtbESPT2sCMRTE7wW/Q3hCL0WzlqKyGkUEsadCVwWPj81z&#10;d3XzsiRx/3z7plDocZiZ3zDrbW9q0ZLzlWUFs2kCgji3uuJCwfl0mCxB+ICssbZMCgbysN2MXtaY&#10;atvxN7VZKESEsE9RQRlCk0rp85IM+qltiKN3s85giNIVUjvsItzU8j1J5tJgxXGhxIb2JeWP7GkU&#10;nGaLpnXXty9/P2b8MVy6brjslHod97sViEB9+A//tT+1gjn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hucMAAADaAAAADwAAAAAAAAAAAAAAAACYAgAAZHJzL2Rv&#10;d25yZXYueG1sUEsFBgAAAAAEAAQA9QAAAIgDAAAAAA==&#10;" fillcolor="#7197ca" stroked="f"/>
                <v:rect id="Rectangle 96" o:spid="_x0000_s1028" style="position:absolute;left:10675;top:2325;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crcQA&#10;AADaAAAADwAAAGRycy9kb3ducmV2LnhtbESPzWrDMBCE74G8g9hAb4mcQt3gRgmmUGgPgcZJoL0t&#10;1sY2tVZGUv3z9lEh0OMw880w2/1oWtGT841lBetVAoK4tLrhSsH59LbcgPABWWNrmRRM5GG/m8+2&#10;mGk78JH6IlQilrDPUEEdQpdJ6cuaDPqV7Yijd7XOYIjSVVI7HGK5aeVjkqTSYMNxocaOXmsqf4pf&#10;o+B5+qJr2nd98/SdXNwh/yzXH7lSD4sxfwERaAz/4Tv9riMHf1fiD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HK3EAAAA2gAAAA8AAAAAAAAAAAAAAAAAmAIAAGRycy9k&#10;b3ducmV2LnhtbFBLBQYAAAAABAAEAPUAAACJAwAAAAA=&#10;" fillcolor="#7197ca" stroked="f"/>
                <w10:wrap anchorx="page"/>
                <w10:anchorlock/>
              </v:group>
            </w:pict>
          </mc:Fallback>
        </mc:AlternateContent>
      </w:r>
      <w:r>
        <w:rPr>
          <w:rFonts w:cs="Arial"/>
          <w:bCs/>
          <w:iCs/>
          <w:noProof/>
          <w:color w:val="7197CA"/>
          <w:sz w:val="24"/>
          <w:szCs w:val="28"/>
          <w:lang w:eastAsia="fr-FR"/>
        </w:rPr>
        <mc:AlternateContent>
          <mc:Choice Requires="wps">
            <w:drawing>
              <wp:anchor distT="0" distB="0" distL="114300" distR="114300" simplePos="0" relativeHeight="251653632" behindDoc="0" locked="1" layoutInCell="1" allowOverlap="1">
                <wp:simplePos x="0" y="0"/>
                <wp:positionH relativeFrom="page">
                  <wp:posOffset>125095</wp:posOffset>
                </wp:positionH>
                <wp:positionV relativeFrom="paragraph">
                  <wp:posOffset>-2381250</wp:posOffset>
                </wp:positionV>
                <wp:extent cx="8658225" cy="2614295"/>
                <wp:effectExtent l="133350" t="0" r="9525" b="90805"/>
                <wp:wrapNone/>
                <wp:docPr id="4" name="Freeform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58225" cy="2614295"/>
                        </a:xfrm>
                        <a:custGeom>
                          <a:avLst/>
                          <a:gdLst>
                            <a:gd name="T0" fmla="*/ 0 w 11760"/>
                            <a:gd name="T1" fmla="*/ 0 h 3550"/>
                            <a:gd name="T2" fmla="*/ 0 w 11760"/>
                            <a:gd name="T3" fmla="*/ 2520 h 3550"/>
                            <a:gd name="T4" fmla="*/ 960 w 11760"/>
                            <a:gd name="T5" fmla="*/ 3480 h 3550"/>
                            <a:gd name="T6" fmla="*/ 11760 w 11760"/>
                            <a:gd name="T7" fmla="*/ 3480 h 3550"/>
                          </a:gdLst>
                          <a:ahLst/>
                          <a:cxnLst>
                            <a:cxn ang="0">
                              <a:pos x="T0" y="T1"/>
                            </a:cxn>
                            <a:cxn ang="0">
                              <a:pos x="T2" y="T3"/>
                            </a:cxn>
                            <a:cxn ang="0">
                              <a:pos x="T4" y="T5"/>
                            </a:cxn>
                            <a:cxn ang="0">
                              <a:pos x="T6" y="T7"/>
                            </a:cxn>
                          </a:cxnLst>
                          <a:rect l="0" t="0" r="r" b="b"/>
                          <a:pathLst>
                            <a:path w="11760" h="3550">
                              <a:moveTo>
                                <a:pt x="0" y="0"/>
                              </a:moveTo>
                              <a:cubicBezTo>
                                <a:pt x="0" y="0"/>
                                <a:pt x="0" y="1260"/>
                                <a:pt x="0" y="2520"/>
                              </a:cubicBezTo>
                              <a:cubicBezTo>
                                <a:pt x="19" y="3550"/>
                                <a:pt x="960" y="3480"/>
                                <a:pt x="960" y="3480"/>
                              </a:cubicBezTo>
                              <a:lnTo>
                                <a:pt x="11760" y="3480"/>
                              </a:lnTo>
                            </a:path>
                          </a:pathLst>
                        </a:custGeom>
                        <a:noFill/>
                        <a:ln w="257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9.85pt;margin-top:-187.5pt;width:681.75pt;height:205.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" path="m,c,,,1260,,2520v19,1030,960,960,960,960l11760,3480e" filled="f" strokecolor="white" strokeweight="20.25pt">
                <v:path arrowok="t" o:connecttype="custom" o:connectlocs="0,0;0,1855781;706794,2562746;8658225,2562746" o:connectangles="0,0,0,0"/>
                <o:lock v:ext="edit" aspectratio="t"/>
                <w10:wrap anchorx="page"/>
                <w10:anchorlock/>
              </v:shape>
            </w:pict>
          </mc:Fallback>
        </mc:AlternateContent>
      </w:r>
      <w:r w:rsidR="009F6010">
        <w:rPr>
          <w:rFonts w:cs="Arial"/>
          <w:bCs/>
          <w:iCs/>
          <w:color w:val="7197CA"/>
          <w:sz w:val="24"/>
          <w:szCs w:val="28"/>
        </w:rPr>
        <w:t xml:space="preserve">Australie </w:t>
      </w:r>
      <w:r w:rsidR="00A41AA2" w:rsidRPr="005129F6">
        <w:rPr>
          <w:rFonts w:cs="Arial"/>
          <w:bCs/>
          <w:iCs/>
          <w:color w:val="7197CA"/>
          <w:sz w:val="24"/>
          <w:szCs w:val="28"/>
        </w:rPr>
        <w:t xml:space="preserve">– </w:t>
      </w:r>
      <w:r w:rsidR="0065164D" w:rsidRPr="005129F6">
        <w:rPr>
          <w:rFonts w:cs="Arial"/>
          <w:bCs/>
          <w:iCs/>
          <w:color w:val="7197CA"/>
          <w:sz w:val="24"/>
          <w:szCs w:val="28"/>
        </w:rPr>
        <w:t>Eau</w:t>
      </w:r>
      <w:r w:rsidR="00286731">
        <w:rPr>
          <w:rFonts w:cs="Arial"/>
          <w:bCs/>
          <w:iCs/>
          <w:color w:val="7197CA"/>
          <w:sz w:val="24"/>
          <w:szCs w:val="28"/>
        </w:rPr>
        <w:t xml:space="preserve"> </w:t>
      </w:r>
      <w:r w:rsidR="001E1D68">
        <w:rPr>
          <w:rFonts w:cs="Arial"/>
          <w:bCs/>
          <w:iCs/>
          <w:color w:val="7197CA"/>
          <w:sz w:val="24"/>
          <w:szCs w:val="28"/>
        </w:rPr>
        <w:t>Municipale</w:t>
      </w:r>
    </w:p>
    <w:p w:rsidR="00763768" w:rsidRPr="002E1782" w:rsidRDefault="00C57E78" w:rsidP="002E1782">
      <w:pPr>
        <w:pStyle w:val="Titre2"/>
        <w:rPr>
          <w:b/>
          <w:lang w:val="fr-FR"/>
        </w:rPr>
      </w:pPr>
      <w:r>
        <w:rPr>
          <w:b/>
          <w:lang w:val="fr-FR"/>
        </w:rPr>
        <w:t>Sydney Water</w:t>
      </w:r>
      <w:r w:rsidR="00F33448">
        <w:rPr>
          <w:b/>
          <w:lang w:val="fr-FR"/>
        </w:rPr>
        <w:t xml:space="preserve"> </w:t>
      </w:r>
      <w:r w:rsidR="00D952E9">
        <w:rPr>
          <w:b/>
          <w:lang w:val="fr-FR"/>
        </w:rPr>
        <w:t>p</w:t>
      </w:r>
      <w:r w:rsidR="00FB204C">
        <w:rPr>
          <w:b/>
          <w:lang w:val="fr-FR"/>
        </w:rPr>
        <w:t xml:space="preserve">rolonge son contrat </w:t>
      </w:r>
      <w:r>
        <w:rPr>
          <w:b/>
          <w:lang w:val="fr-FR"/>
        </w:rPr>
        <w:t xml:space="preserve">avec Veolia pour </w:t>
      </w:r>
      <w:r w:rsidR="001751BE">
        <w:rPr>
          <w:b/>
          <w:lang w:val="fr-FR"/>
        </w:rPr>
        <w:t xml:space="preserve">une durée de 15 ans et </w:t>
      </w:r>
      <w:r>
        <w:rPr>
          <w:b/>
          <w:lang w:val="fr-FR"/>
        </w:rPr>
        <w:t xml:space="preserve">un montant de </w:t>
      </w:r>
      <w:r w:rsidR="00C761C0">
        <w:rPr>
          <w:b/>
          <w:lang w:val="fr-FR"/>
        </w:rPr>
        <w:t>plus de 250</w:t>
      </w:r>
      <w:r>
        <w:rPr>
          <w:b/>
          <w:lang w:val="fr-FR"/>
        </w:rPr>
        <w:t xml:space="preserve"> millions d’euros</w:t>
      </w:r>
      <w:r w:rsidR="009F584B">
        <w:rPr>
          <w:b/>
          <w:lang w:val="fr-FR"/>
        </w:rPr>
        <w:t xml:space="preserve"> </w:t>
      </w:r>
    </w:p>
    <w:p w:rsidR="004A75FF" w:rsidRDefault="004A75FF" w:rsidP="00EE69BB">
      <w:pPr>
        <w:rPr>
          <w:color w:val="548DD4" w:themeColor="text2" w:themeTint="99"/>
          <w:sz w:val="36"/>
          <w:szCs w:val="36"/>
          <w:lang w:val="fr-FR"/>
        </w:rPr>
      </w:pPr>
    </w:p>
    <w:p w:rsidR="0072037C" w:rsidRDefault="004A75FF" w:rsidP="00EE69BB">
      <w:pPr>
        <w:rPr>
          <w:b/>
          <w:sz w:val="24"/>
          <w:lang w:val="fr-FR"/>
        </w:rPr>
      </w:pPr>
      <w:r>
        <w:rPr>
          <w:b/>
          <w:sz w:val="24"/>
          <w:lang w:val="fr-FR"/>
        </w:rPr>
        <w:t xml:space="preserve">Veolia se voit à nouveau confier les </w:t>
      </w:r>
      <w:r w:rsidR="00EE69BB" w:rsidRPr="00EE69BB">
        <w:rPr>
          <w:b/>
          <w:sz w:val="24"/>
          <w:lang w:val="fr-FR"/>
        </w:rPr>
        <w:t>opérations d’exploitation et de maintenance</w:t>
      </w:r>
      <w:r>
        <w:rPr>
          <w:b/>
          <w:sz w:val="24"/>
          <w:lang w:val="fr-FR"/>
        </w:rPr>
        <w:t xml:space="preserve"> des usines de </w:t>
      </w:r>
      <w:proofErr w:type="spellStart"/>
      <w:r>
        <w:rPr>
          <w:b/>
          <w:sz w:val="24"/>
          <w:lang w:val="fr-FR"/>
        </w:rPr>
        <w:t>Wyuna</w:t>
      </w:r>
      <w:proofErr w:type="spellEnd"/>
      <w:r>
        <w:rPr>
          <w:b/>
          <w:sz w:val="24"/>
          <w:lang w:val="fr-FR"/>
        </w:rPr>
        <w:t xml:space="preserve"> Water</w:t>
      </w:r>
      <w:r w:rsidR="0072037C">
        <w:rPr>
          <w:b/>
          <w:sz w:val="24"/>
          <w:lang w:val="fr-FR"/>
        </w:rPr>
        <w:t xml:space="preserve">, à </w:t>
      </w:r>
      <w:proofErr w:type="spellStart"/>
      <w:r w:rsidR="0072037C">
        <w:rPr>
          <w:b/>
          <w:sz w:val="24"/>
          <w:lang w:val="fr-FR"/>
        </w:rPr>
        <w:t>Woronora</w:t>
      </w:r>
      <w:proofErr w:type="spellEnd"/>
      <w:r w:rsidR="0072037C">
        <w:rPr>
          <w:b/>
          <w:sz w:val="24"/>
          <w:lang w:val="fr-FR"/>
        </w:rPr>
        <w:t xml:space="preserve"> et </w:t>
      </w:r>
      <w:proofErr w:type="spellStart"/>
      <w:r w:rsidR="0072037C">
        <w:rPr>
          <w:b/>
          <w:sz w:val="24"/>
          <w:lang w:val="fr-FR"/>
        </w:rPr>
        <w:t>Illawarra</w:t>
      </w:r>
      <w:proofErr w:type="spellEnd"/>
      <w:r w:rsidR="0072037C">
        <w:rPr>
          <w:b/>
          <w:sz w:val="24"/>
          <w:lang w:val="fr-FR"/>
        </w:rPr>
        <w:t xml:space="preserve">, pour une durée de 15 ans et un </w:t>
      </w:r>
      <w:r w:rsidR="00114AAA">
        <w:rPr>
          <w:b/>
          <w:sz w:val="24"/>
          <w:lang w:val="fr-FR"/>
        </w:rPr>
        <w:t xml:space="preserve">montant de </w:t>
      </w:r>
      <w:r w:rsidR="00C761C0">
        <w:rPr>
          <w:b/>
          <w:sz w:val="24"/>
          <w:lang w:val="fr-FR"/>
        </w:rPr>
        <w:t>plus de 250</w:t>
      </w:r>
      <w:r w:rsidR="00114AAA">
        <w:rPr>
          <w:b/>
          <w:sz w:val="24"/>
          <w:lang w:val="fr-FR"/>
        </w:rPr>
        <w:t xml:space="preserve"> millions d’euros (plus de 400 millions de dollars australiens)</w:t>
      </w:r>
    </w:p>
    <w:p w:rsidR="0072037C" w:rsidRDefault="0072037C" w:rsidP="00EE69BB">
      <w:pPr>
        <w:rPr>
          <w:b/>
          <w:sz w:val="24"/>
          <w:lang w:val="fr-FR"/>
        </w:rPr>
      </w:pPr>
    </w:p>
    <w:p w:rsidR="00EE69BB" w:rsidRDefault="00EE69BB" w:rsidP="00EE69BB">
      <w:pPr>
        <w:rPr>
          <w:lang w:val="fr-FR"/>
        </w:rPr>
      </w:pPr>
      <w:bookmarkStart w:id="2" w:name="_GoBack"/>
      <w:bookmarkEnd w:id="2"/>
    </w:p>
    <w:p w:rsidR="008A410A" w:rsidRDefault="008A410A" w:rsidP="00EE69BB">
      <w:pPr>
        <w:rPr>
          <w:lang w:val="fr-FR"/>
        </w:rPr>
      </w:pPr>
      <w:r>
        <w:rPr>
          <w:lang w:val="fr-FR"/>
        </w:rPr>
        <w:t xml:space="preserve">Après vingt années de collaboration, la Sydney Water Corporation renouvelle sa confiance en Veolia et étend, pour une durée de 15 ans, son contrat lié aux opérations d’exploitation et de maintenance des usines de l’entreprise </w:t>
      </w:r>
      <w:proofErr w:type="spellStart"/>
      <w:r>
        <w:rPr>
          <w:lang w:val="fr-FR"/>
        </w:rPr>
        <w:t>Wyuna</w:t>
      </w:r>
      <w:proofErr w:type="spellEnd"/>
      <w:r>
        <w:rPr>
          <w:lang w:val="fr-FR"/>
        </w:rPr>
        <w:t xml:space="preserve"> Water, d</w:t>
      </w:r>
      <w:r w:rsidR="00EE69BB" w:rsidRPr="00EE69BB">
        <w:rPr>
          <w:lang w:val="fr-FR"/>
        </w:rPr>
        <w:t xml:space="preserve">étenue conjointement par IFM </w:t>
      </w:r>
      <w:proofErr w:type="spellStart"/>
      <w:r w:rsidR="00EE69BB" w:rsidRPr="00EE69BB">
        <w:rPr>
          <w:lang w:val="fr-FR"/>
        </w:rPr>
        <w:t>Investors</w:t>
      </w:r>
      <w:proofErr w:type="spellEnd"/>
      <w:r w:rsidR="00EE69BB" w:rsidRPr="00EE69BB">
        <w:rPr>
          <w:lang w:val="fr-FR"/>
        </w:rPr>
        <w:t xml:space="preserve"> et Veolia</w:t>
      </w:r>
      <w:r>
        <w:rPr>
          <w:lang w:val="fr-FR"/>
        </w:rPr>
        <w:t>.</w:t>
      </w:r>
    </w:p>
    <w:p w:rsidR="008A410A" w:rsidRDefault="008A410A" w:rsidP="00EE69BB">
      <w:pPr>
        <w:rPr>
          <w:lang w:val="fr-FR"/>
        </w:rPr>
      </w:pPr>
    </w:p>
    <w:p w:rsidR="002E37B8" w:rsidRDefault="00FF5AA8" w:rsidP="00EE69BB">
      <w:pPr>
        <w:rPr>
          <w:lang w:val="fr-FR"/>
        </w:rPr>
      </w:pPr>
      <w:r>
        <w:rPr>
          <w:lang w:val="fr-FR"/>
        </w:rPr>
        <w:t xml:space="preserve">Ces opérations concernent les usines de traitement d’eau situées au sud de Sydney, à </w:t>
      </w:r>
      <w:proofErr w:type="spellStart"/>
      <w:r>
        <w:rPr>
          <w:lang w:val="fr-FR"/>
        </w:rPr>
        <w:t>Woronora</w:t>
      </w:r>
      <w:proofErr w:type="spellEnd"/>
      <w:r>
        <w:rPr>
          <w:lang w:val="fr-FR"/>
        </w:rPr>
        <w:t xml:space="preserve"> (24 km) et</w:t>
      </w:r>
      <w:r w:rsidR="00907249">
        <w:rPr>
          <w:lang w:val="fr-FR"/>
        </w:rPr>
        <w:t xml:space="preserve"> à</w:t>
      </w:r>
      <w:r>
        <w:rPr>
          <w:lang w:val="fr-FR"/>
        </w:rPr>
        <w:t xml:space="preserve"> </w:t>
      </w:r>
      <w:proofErr w:type="spellStart"/>
      <w:r>
        <w:rPr>
          <w:lang w:val="fr-FR"/>
        </w:rPr>
        <w:t>Illawarra</w:t>
      </w:r>
      <w:proofErr w:type="spellEnd"/>
      <w:r>
        <w:rPr>
          <w:lang w:val="fr-FR"/>
        </w:rPr>
        <w:t xml:space="preserve"> (40 km). </w:t>
      </w:r>
      <w:r w:rsidR="002E37B8">
        <w:rPr>
          <w:lang w:val="fr-FR"/>
        </w:rPr>
        <w:t>D’une capacité de production de 370 millions de litres d’eau par jour,</w:t>
      </w:r>
      <w:r w:rsidR="000474AF">
        <w:rPr>
          <w:lang w:val="fr-FR"/>
        </w:rPr>
        <w:t xml:space="preserve"> c</w:t>
      </w:r>
      <w:r w:rsidR="002E37B8">
        <w:rPr>
          <w:lang w:val="fr-FR"/>
        </w:rPr>
        <w:t xml:space="preserve">es deux usines </w:t>
      </w:r>
      <w:r w:rsidR="000474AF">
        <w:rPr>
          <w:lang w:val="fr-FR"/>
        </w:rPr>
        <w:t xml:space="preserve">fournissent une eau de </w:t>
      </w:r>
      <w:r w:rsidR="0072037C">
        <w:rPr>
          <w:lang w:val="fr-FR"/>
        </w:rPr>
        <w:t xml:space="preserve">grande </w:t>
      </w:r>
      <w:r w:rsidR="000474AF">
        <w:rPr>
          <w:lang w:val="fr-FR"/>
        </w:rPr>
        <w:t xml:space="preserve">qualité </w:t>
      </w:r>
      <w:r w:rsidR="002E37B8">
        <w:rPr>
          <w:lang w:val="fr-FR"/>
        </w:rPr>
        <w:t xml:space="preserve"> </w:t>
      </w:r>
      <w:r w:rsidR="000474AF">
        <w:rPr>
          <w:lang w:val="fr-FR"/>
        </w:rPr>
        <w:t xml:space="preserve">à </w:t>
      </w:r>
      <w:r w:rsidR="0072037C">
        <w:rPr>
          <w:lang w:val="fr-FR"/>
        </w:rPr>
        <w:t xml:space="preserve">plus de 500 000 </w:t>
      </w:r>
      <w:r w:rsidR="00907249">
        <w:rPr>
          <w:lang w:val="fr-FR"/>
        </w:rPr>
        <w:t>personnes réparties entre Sydney</w:t>
      </w:r>
      <w:r w:rsidR="0072037C">
        <w:rPr>
          <w:lang w:val="fr-FR"/>
        </w:rPr>
        <w:t xml:space="preserve"> et la région d’</w:t>
      </w:r>
      <w:proofErr w:type="spellStart"/>
      <w:r w:rsidR="0072037C">
        <w:rPr>
          <w:lang w:val="fr-FR"/>
        </w:rPr>
        <w:t>Il</w:t>
      </w:r>
      <w:r w:rsidR="00681B12">
        <w:rPr>
          <w:lang w:val="fr-FR"/>
        </w:rPr>
        <w:t>l</w:t>
      </w:r>
      <w:r w:rsidR="0072037C">
        <w:rPr>
          <w:lang w:val="fr-FR"/>
        </w:rPr>
        <w:t>awarra</w:t>
      </w:r>
      <w:proofErr w:type="spellEnd"/>
      <w:r w:rsidR="0072037C">
        <w:rPr>
          <w:lang w:val="fr-FR"/>
        </w:rPr>
        <w:t>.</w:t>
      </w:r>
      <w:r w:rsidR="000474AF">
        <w:rPr>
          <w:lang w:val="fr-FR"/>
        </w:rPr>
        <w:t xml:space="preserve"> </w:t>
      </w:r>
    </w:p>
    <w:p w:rsidR="002E37B8" w:rsidRDefault="002E37B8" w:rsidP="00EE69BB">
      <w:pPr>
        <w:rPr>
          <w:lang w:val="fr-FR"/>
        </w:rPr>
      </w:pPr>
    </w:p>
    <w:p w:rsidR="006923BE" w:rsidRDefault="00E94F1D" w:rsidP="00EE69BB">
      <w:pPr>
        <w:rPr>
          <w:lang w:val="fr-FR"/>
        </w:rPr>
      </w:pPr>
      <w:r>
        <w:rPr>
          <w:lang w:val="fr-FR"/>
        </w:rPr>
        <w:t>Partageant les mêmes valeurs environnementales – le site d’</w:t>
      </w:r>
      <w:proofErr w:type="spellStart"/>
      <w:r>
        <w:rPr>
          <w:lang w:val="fr-FR"/>
        </w:rPr>
        <w:t>Illawarra</w:t>
      </w:r>
      <w:proofErr w:type="spellEnd"/>
      <w:r>
        <w:rPr>
          <w:lang w:val="fr-FR"/>
        </w:rPr>
        <w:t xml:space="preserve"> dispose </w:t>
      </w:r>
      <w:r w:rsidR="001A691B">
        <w:rPr>
          <w:lang w:val="fr-FR"/>
        </w:rPr>
        <w:t>notamment</w:t>
      </w:r>
      <w:r>
        <w:rPr>
          <w:lang w:val="fr-FR"/>
        </w:rPr>
        <w:t xml:space="preserve"> d’une installation hydro-électrique lui permettant d’être auto-suffisant</w:t>
      </w:r>
      <w:r w:rsidR="009B5458">
        <w:rPr>
          <w:lang w:val="fr-FR"/>
        </w:rPr>
        <w:t>e</w:t>
      </w:r>
      <w:r>
        <w:rPr>
          <w:lang w:val="fr-FR"/>
        </w:rPr>
        <w:t xml:space="preserve"> en énergie- </w:t>
      </w:r>
      <w:r w:rsidR="001A691B">
        <w:rPr>
          <w:lang w:val="fr-FR"/>
        </w:rPr>
        <w:t xml:space="preserve">les deux usines </w:t>
      </w:r>
      <w:r>
        <w:rPr>
          <w:lang w:val="fr-FR"/>
        </w:rPr>
        <w:t xml:space="preserve">vont pouvoir </w:t>
      </w:r>
      <w:r w:rsidR="009B5458">
        <w:rPr>
          <w:lang w:val="fr-FR"/>
        </w:rPr>
        <w:t>compter sur</w:t>
      </w:r>
      <w:r>
        <w:rPr>
          <w:lang w:val="fr-FR"/>
        </w:rPr>
        <w:t xml:space="preserve"> le « </w:t>
      </w:r>
      <w:proofErr w:type="spellStart"/>
      <w:r>
        <w:rPr>
          <w:lang w:val="fr-FR"/>
        </w:rPr>
        <w:t>Wyuna</w:t>
      </w:r>
      <w:proofErr w:type="spellEnd"/>
      <w:r>
        <w:rPr>
          <w:lang w:val="fr-FR"/>
        </w:rPr>
        <w:t xml:space="preserve"> Science and </w:t>
      </w:r>
      <w:proofErr w:type="spellStart"/>
      <w:r>
        <w:rPr>
          <w:lang w:val="fr-FR"/>
        </w:rPr>
        <w:t>Technology</w:t>
      </w:r>
      <w:proofErr w:type="spellEnd"/>
      <w:r>
        <w:rPr>
          <w:lang w:val="fr-FR"/>
        </w:rPr>
        <w:t xml:space="preserve"> Agreement</w:t>
      </w:r>
      <w:r w:rsidR="001A691B">
        <w:rPr>
          <w:lang w:val="fr-FR"/>
        </w:rPr>
        <w:t> »</w:t>
      </w:r>
      <w:r w:rsidR="009B5458">
        <w:rPr>
          <w:lang w:val="fr-FR"/>
        </w:rPr>
        <w:t>, afin de lancer des programmes de recherche et de développement dans le domaine du traitement de l’eau potable, mais aussi des eaux usées et pluviales.</w:t>
      </w:r>
      <w:r w:rsidR="006923BE">
        <w:rPr>
          <w:lang w:val="fr-FR"/>
        </w:rPr>
        <w:t xml:space="preserve"> </w:t>
      </w:r>
    </w:p>
    <w:p w:rsidR="006923BE" w:rsidRDefault="006923BE" w:rsidP="00EE69BB">
      <w:pPr>
        <w:rPr>
          <w:lang w:val="fr-FR"/>
        </w:rPr>
      </w:pPr>
    </w:p>
    <w:p w:rsidR="009B5458" w:rsidRDefault="006923BE" w:rsidP="00EE69BB">
      <w:pPr>
        <w:rPr>
          <w:lang w:val="fr-FR"/>
        </w:rPr>
      </w:pPr>
      <w:r>
        <w:rPr>
          <w:lang w:val="fr-FR"/>
        </w:rPr>
        <w:t xml:space="preserve">Cette innovation contractuelle participera ainsi à relever les défis environnementaux </w:t>
      </w:r>
      <w:r w:rsidR="00940448">
        <w:rPr>
          <w:lang w:val="fr-FR"/>
        </w:rPr>
        <w:t>du continent le plus aride de la planète, particulièrement sensible aux défis climatiques.</w:t>
      </w:r>
    </w:p>
    <w:p w:rsidR="009B5458" w:rsidRDefault="009B5458" w:rsidP="00EE69BB">
      <w:pPr>
        <w:rPr>
          <w:lang w:val="fr-FR"/>
        </w:rPr>
      </w:pPr>
    </w:p>
    <w:p w:rsidR="0072037C" w:rsidRDefault="00855FE8" w:rsidP="000D7BE0">
      <w:pPr>
        <w:rPr>
          <w:lang w:val="fr-FR"/>
        </w:rPr>
      </w:pPr>
      <w:r w:rsidRPr="00340084">
        <w:rPr>
          <w:i/>
          <w:lang w:val="fr-FR"/>
        </w:rPr>
        <w:t>« Ce renouvellement de contrat témoigne de la confiance que nous accorde la Sydney Water Corporation, premier service public dans le domaine de l’eau</w:t>
      </w:r>
      <w:r w:rsidR="00503CC9">
        <w:rPr>
          <w:i/>
          <w:lang w:val="fr-FR"/>
        </w:rPr>
        <w:t xml:space="preserve"> en Australie</w:t>
      </w:r>
      <w:r w:rsidRPr="00340084">
        <w:rPr>
          <w:i/>
          <w:lang w:val="fr-FR"/>
        </w:rPr>
        <w:t> »,</w:t>
      </w:r>
      <w:r>
        <w:rPr>
          <w:lang w:val="fr-FR"/>
        </w:rPr>
        <w:t xml:space="preserve"> </w:t>
      </w:r>
      <w:r w:rsidR="00142CA5">
        <w:rPr>
          <w:lang w:val="fr-FR"/>
        </w:rPr>
        <w:t xml:space="preserve">précise </w:t>
      </w:r>
      <w:r w:rsidR="00114AAA">
        <w:rPr>
          <w:lang w:val="fr-FR"/>
        </w:rPr>
        <w:t xml:space="preserve">Doug Dean, </w:t>
      </w:r>
      <w:r w:rsidR="003B69EF">
        <w:rPr>
          <w:lang w:val="fr-FR"/>
        </w:rPr>
        <w:t xml:space="preserve">directeur de la zone Australie-Nouvelle-Zélande chez Veolia. </w:t>
      </w:r>
      <w:r w:rsidR="00503CC9" w:rsidRPr="000D7BE0">
        <w:rPr>
          <w:i/>
          <w:lang w:val="fr-FR"/>
        </w:rPr>
        <w:t>«</w:t>
      </w:r>
      <w:r w:rsidR="00D6366C" w:rsidRPr="000D7BE0">
        <w:rPr>
          <w:i/>
          <w:lang w:val="fr-FR"/>
        </w:rPr>
        <w:t xml:space="preserve"> Dans cette région du monde, particulièrement sensible aux changements climatiques, notre collaboration a </w:t>
      </w:r>
      <w:r w:rsidR="000D7BE0" w:rsidRPr="000D7BE0">
        <w:rPr>
          <w:i/>
          <w:lang w:val="fr-FR"/>
        </w:rPr>
        <w:t xml:space="preserve">déjà </w:t>
      </w:r>
      <w:r w:rsidR="00D6366C" w:rsidRPr="000D7BE0">
        <w:rPr>
          <w:i/>
          <w:lang w:val="fr-FR"/>
        </w:rPr>
        <w:t xml:space="preserve">permis d’obtenir des résultats exceptionnels en termes de qualité eau et nous </w:t>
      </w:r>
      <w:r w:rsidR="000D7BE0" w:rsidRPr="000D7BE0">
        <w:rPr>
          <w:i/>
          <w:lang w:val="fr-FR"/>
        </w:rPr>
        <w:t xml:space="preserve">sommes impatients de saisir les nouvelles opportunités d’optimiser les opérations d’exploitation et de maintenance des usines de </w:t>
      </w:r>
      <w:proofErr w:type="spellStart"/>
      <w:r w:rsidR="000D7BE0" w:rsidRPr="000D7BE0">
        <w:rPr>
          <w:i/>
          <w:lang w:val="fr-FR"/>
        </w:rPr>
        <w:t>Wyuna</w:t>
      </w:r>
      <w:proofErr w:type="spellEnd"/>
      <w:r w:rsidR="000D7BE0" w:rsidRPr="000D7BE0">
        <w:rPr>
          <w:i/>
          <w:lang w:val="fr-FR"/>
        </w:rPr>
        <w:t xml:space="preserve"> Water ».</w:t>
      </w:r>
      <w:r w:rsidR="000D7BE0">
        <w:rPr>
          <w:lang w:val="fr-FR"/>
        </w:rPr>
        <w:t xml:space="preserve"> </w:t>
      </w:r>
    </w:p>
    <w:p w:rsidR="00855FE8" w:rsidRDefault="00855FE8" w:rsidP="00EE69BB">
      <w:pPr>
        <w:rPr>
          <w:lang w:val="fr-FR"/>
        </w:rPr>
      </w:pPr>
    </w:p>
    <w:p w:rsidR="000D7BE0" w:rsidRPr="005129F6" w:rsidRDefault="000D7BE0" w:rsidP="00D751C6">
      <w:pPr>
        <w:spacing w:line="276" w:lineRule="auto"/>
        <w:rPr>
          <w:lang w:val="fr-FR"/>
        </w:rPr>
      </w:pPr>
    </w:p>
    <w:bookmarkStart w:id="3" w:name="Texte14"/>
    <w:p w:rsidR="00DE699A" w:rsidRPr="005129F6" w:rsidRDefault="00FF2EFD" w:rsidP="002742CF">
      <w:pPr>
        <w:pStyle w:val="Sparateurpointill"/>
      </w:pPr>
      <w:r w:rsidRPr="005129F6">
        <w:fldChar w:fldCharType="begin">
          <w:ffData>
            <w:name w:val="Texte14"/>
            <w:enabled/>
            <w:calcOnExit w:val="0"/>
            <w:textInput>
              <w:default w:val="..."/>
            </w:textInput>
          </w:ffData>
        </w:fldChar>
      </w:r>
      <w:r w:rsidR="00D83539" w:rsidRPr="005129F6">
        <w:instrText xml:space="preserve"> FORMTEXT </w:instrText>
      </w:r>
      <w:r w:rsidRPr="005129F6">
        <w:fldChar w:fldCharType="separate"/>
      </w:r>
      <w:r w:rsidR="00D83539" w:rsidRPr="005129F6">
        <w:rPr>
          <w:noProof/>
        </w:rPr>
        <w:t>...</w:t>
      </w:r>
      <w:r w:rsidRPr="005129F6">
        <w:fldChar w:fldCharType="end"/>
      </w:r>
      <w:bookmarkEnd w:id="3"/>
    </w:p>
    <w:p w:rsidR="00D83539" w:rsidRDefault="00D83539" w:rsidP="009D206E">
      <w:pPr>
        <w:rPr>
          <w:lang w:val="fr-FR"/>
        </w:rPr>
      </w:pPr>
    </w:p>
    <w:p w:rsidR="0071742B" w:rsidRDefault="0071742B" w:rsidP="0071742B">
      <w:pPr>
        <w:pStyle w:val="Sansinterligne"/>
        <w:ind w:right="567"/>
        <w:jc w:val="both"/>
        <w:rPr>
          <w:rFonts w:ascii="Arial" w:eastAsia="Arial" w:hAnsi="Arial" w:cs="Times New Roman"/>
          <w:i/>
          <w:lang w:eastAsia="en-US"/>
        </w:rPr>
      </w:pPr>
    </w:p>
    <w:p w:rsidR="0071742B" w:rsidRPr="0071742B" w:rsidRDefault="0071742B" w:rsidP="0071742B">
      <w:pPr>
        <w:spacing w:before="7"/>
        <w:ind w:right="567"/>
        <w:textAlignment w:val="baseline"/>
        <w:rPr>
          <w:rFonts w:eastAsia="Arial"/>
          <w:sz w:val="18"/>
          <w:lang w:val="fr-FR"/>
        </w:rPr>
      </w:pPr>
      <w:r w:rsidRPr="0071742B">
        <w:rPr>
          <w:rFonts w:eastAsia="Arial"/>
          <w:sz w:val="18"/>
          <w:lang w:val="fr-FR"/>
        </w:rPr>
        <w:t xml:space="preserve">Le groupe </w:t>
      </w:r>
      <w:r w:rsidRPr="0071742B">
        <w:rPr>
          <w:rFonts w:eastAsia="Arial"/>
          <w:b/>
          <w:sz w:val="18"/>
          <w:lang w:val="fr-FR"/>
        </w:rPr>
        <w:t>Veolia</w:t>
      </w:r>
      <w:r w:rsidRPr="0071742B">
        <w:rPr>
          <w:rFonts w:eastAsia="Arial"/>
          <w:sz w:val="18"/>
          <w:lang w:val="fr-FR"/>
        </w:rPr>
        <w:t xml:space="preserve"> est la référence mondiale de la gestion optimisée des ressources. Présent sur les cinq continents avec plus de 179 000 salariés*, le Groupe conçoit et déploie des solutions pour la gestion de l’eau, des déchets et de l’énergie, qui participent au développement durable des villes et des industries. Au travers de ses trois activités complémentaires, Veolia contribue à développer l’accès aux ressources, à préserver les ressources disponibles et à les renouveler. En 2014, le groupe Veolia a servi 96 millions d’habitants en eau potable et 60 millions en assainissement, produit 52 millions de mégawattheures et valorisé 31 millions de tonnes de déchets. Veolia Environnement (Paris Euronext : VIE) a réalisé en 2014 un chiffre d’affaires consolidé de 24,4 milliards d’euros*. </w:t>
      </w:r>
      <w:hyperlink r:id="rId12" w:history="1">
        <w:r w:rsidRPr="0071742B">
          <w:rPr>
            <w:rStyle w:val="Lienhypertexte"/>
            <w:rFonts w:cs="Arial"/>
            <w:szCs w:val="20"/>
            <w:lang w:val="fr-FR"/>
          </w:rPr>
          <w:t>www.veolia.com</w:t>
        </w:r>
      </w:hyperlink>
    </w:p>
    <w:p w:rsidR="0071742B" w:rsidRPr="0071742B" w:rsidRDefault="0071742B" w:rsidP="0071742B">
      <w:pPr>
        <w:spacing w:before="7"/>
        <w:ind w:right="567"/>
        <w:textAlignment w:val="baseline"/>
        <w:rPr>
          <w:rFonts w:eastAsia="Arial"/>
          <w:lang w:val="fr-FR"/>
        </w:rPr>
      </w:pPr>
      <w:r w:rsidRPr="0071742B">
        <w:rPr>
          <w:rFonts w:eastAsia="Arial"/>
          <w:sz w:val="18"/>
          <w:lang w:val="fr-FR"/>
        </w:rPr>
        <w:lastRenderedPageBreak/>
        <w:t>(*) Chiffres 2014 pro - forma incluant Dalkia International (100%) et excluant Dalkia France</w:t>
      </w:r>
    </w:p>
    <w:p w:rsidR="00377C46" w:rsidRDefault="00377C46" w:rsidP="009D206E">
      <w:pPr>
        <w:rPr>
          <w:lang w:val="fr-FR"/>
        </w:rPr>
      </w:pPr>
    </w:p>
    <w:p w:rsidR="00377C46" w:rsidRDefault="00377C46" w:rsidP="009D206E">
      <w:pPr>
        <w:rPr>
          <w:lang w:val="fr-FR"/>
        </w:rPr>
      </w:pPr>
    </w:p>
    <w:tbl>
      <w:tblPr>
        <w:tblpPr w:leftFromText="141" w:rightFromText="141" w:vertAnchor="text" w:horzAnchor="margin" w:tblpY="98"/>
        <w:tblW w:w="9866" w:type="dxa"/>
        <w:tblLayout w:type="fixed"/>
        <w:tblCellMar>
          <w:left w:w="0" w:type="dxa"/>
          <w:right w:w="0" w:type="dxa"/>
        </w:tblCellMar>
        <w:tblLook w:val="01E0" w:firstRow="1" w:lastRow="1" w:firstColumn="1" w:lastColumn="1" w:noHBand="0" w:noVBand="0"/>
      </w:tblPr>
      <w:tblGrid>
        <w:gridCol w:w="5358"/>
        <w:gridCol w:w="567"/>
        <w:gridCol w:w="3941"/>
      </w:tblGrid>
      <w:tr w:rsidR="00D02A04" w:rsidRPr="005242B8" w:rsidTr="003E2AD4">
        <w:trPr>
          <w:trHeight w:hRule="exact" w:val="454"/>
        </w:trPr>
        <w:tc>
          <w:tcPr>
            <w:tcW w:w="9866" w:type="dxa"/>
            <w:gridSpan w:val="3"/>
            <w:tcBorders>
              <w:top w:val="nil"/>
              <w:left w:val="nil"/>
              <w:bottom w:val="single" w:sz="8" w:space="0" w:color="7197CA"/>
              <w:right w:val="nil"/>
            </w:tcBorders>
          </w:tcPr>
          <w:bookmarkStart w:id="4" w:name="Texte3"/>
          <w:p w:rsidR="00D02A04" w:rsidRPr="005242B8" w:rsidRDefault="00D02A04" w:rsidP="003E2AD4">
            <w:pPr>
              <w:pStyle w:val="Titrecontacts"/>
              <w:framePr w:w="0" w:hRule="auto" w:wrap="auto" w:hAnchor="text" w:xAlign="left" w:yAlign="inline" w:anchorLock="0"/>
              <w:rPr>
                <w:rFonts w:cs="Arial"/>
                <w:sz w:val="20"/>
              </w:rPr>
            </w:pPr>
            <w:r w:rsidRPr="005242B8">
              <w:rPr>
                <w:rFonts w:cs="Arial"/>
                <w:sz w:val="20"/>
              </w:rPr>
              <w:fldChar w:fldCharType="begin">
                <w:ffData>
                  <w:name w:val="Texte3"/>
                  <w:enabled/>
                  <w:calcOnExit w:val="0"/>
                  <w:textInput>
                    <w:default w:val="Contacts"/>
                  </w:textInput>
                </w:ffData>
              </w:fldChar>
            </w:r>
            <w:r w:rsidRPr="005242B8">
              <w:rPr>
                <w:rFonts w:cs="Arial"/>
                <w:sz w:val="20"/>
              </w:rPr>
              <w:instrText xml:space="preserve"> FORMTEXT </w:instrText>
            </w:r>
            <w:r w:rsidRPr="005242B8">
              <w:rPr>
                <w:rFonts w:cs="Arial"/>
                <w:sz w:val="20"/>
              </w:rPr>
            </w:r>
            <w:r w:rsidRPr="005242B8">
              <w:rPr>
                <w:rFonts w:cs="Arial"/>
                <w:sz w:val="20"/>
              </w:rPr>
              <w:fldChar w:fldCharType="separate"/>
            </w:r>
            <w:r w:rsidRPr="005242B8">
              <w:rPr>
                <w:rFonts w:cs="Arial"/>
                <w:noProof/>
                <w:sz w:val="20"/>
              </w:rPr>
              <w:t>Contacts</w:t>
            </w:r>
            <w:r w:rsidRPr="005242B8">
              <w:rPr>
                <w:rFonts w:cs="Arial"/>
                <w:sz w:val="20"/>
              </w:rPr>
              <w:fldChar w:fldCharType="end"/>
            </w:r>
            <w:bookmarkEnd w:id="4"/>
          </w:p>
        </w:tc>
      </w:tr>
      <w:tr w:rsidR="00D02A04" w:rsidRPr="005242B8" w:rsidTr="003E2AD4">
        <w:trPr>
          <w:trHeight w:hRule="exact" w:val="170"/>
        </w:trPr>
        <w:tc>
          <w:tcPr>
            <w:tcW w:w="9866" w:type="dxa"/>
            <w:gridSpan w:val="3"/>
            <w:tcBorders>
              <w:top w:val="single" w:sz="8" w:space="0" w:color="7197CA"/>
              <w:left w:val="nil"/>
              <w:bottom w:val="nil"/>
              <w:right w:val="nil"/>
            </w:tcBorders>
          </w:tcPr>
          <w:p w:rsidR="00D02A04" w:rsidRPr="005242B8" w:rsidRDefault="00D02A04" w:rsidP="003E2AD4">
            <w:pPr>
              <w:rPr>
                <w:rFonts w:cs="Arial"/>
              </w:rPr>
            </w:pPr>
          </w:p>
        </w:tc>
      </w:tr>
      <w:tr w:rsidR="00D02A04" w:rsidRPr="00D02A04" w:rsidTr="003E2AD4">
        <w:trPr>
          <w:trHeight w:val="907"/>
        </w:trPr>
        <w:tc>
          <w:tcPr>
            <w:tcW w:w="5358" w:type="dxa"/>
            <w:tcBorders>
              <w:top w:val="nil"/>
              <w:left w:val="nil"/>
              <w:bottom w:val="nil"/>
              <w:right w:val="nil"/>
            </w:tcBorders>
            <w:vAlign w:val="bottom"/>
          </w:tcPr>
          <w:p w:rsidR="00D02A04" w:rsidRPr="008430D8" w:rsidRDefault="00D02A04" w:rsidP="003E2AD4">
            <w:pPr>
              <w:pStyle w:val="Textecontacts"/>
              <w:framePr w:w="0" w:hRule="auto" w:wrap="auto" w:hAnchor="text" w:xAlign="left" w:yAlign="inline" w:anchorLock="0"/>
              <w:spacing w:line="240" w:lineRule="auto"/>
              <w:rPr>
                <w:rStyle w:val="Textebold"/>
                <w:sz w:val="20"/>
                <w:lang w:val="fr-FR"/>
              </w:rPr>
            </w:pPr>
            <w:r w:rsidRPr="008430D8">
              <w:rPr>
                <w:rStyle w:val="Textebold"/>
                <w:rFonts w:cs="Arial"/>
                <w:color w:val="auto"/>
                <w:sz w:val="20"/>
                <w:lang w:val="fr-FR"/>
              </w:rPr>
              <w:t>Relations</w:t>
            </w:r>
            <w:r>
              <w:rPr>
                <w:rStyle w:val="Textebold"/>
                <w:rFonts w:cs="Arial"/>
                <w:color w:val="auto"/>
                <w:sz w:val="20"/>
                <w:lang w:val="fr-FR"/>
              </w:rPr>
              <w:t xml:space="preserve"> Presse Groupe</w:t>
            </w:r>
          </w:p>
          <w:p w:rsidR="00D02A04" w:rsidRPr="008430D8" w:rsidRDefault="00D02A04" w:rsidP="003E2AD4">
            <w:pPr>
              <w:pStyle w:val="Textecontacts"/>
              <w:framePr w:w="0" w:hRule="auto" w:wrap="auto" w:hAnchor="text" w:xAlign="left" w:yAlign="inline" w:anchorLock="0"/>
              <w:spacing w:line="240" w:lineRule="auto"/>
              <w:rPr>
                <w:rStyle w:val="Textebold"/>
                <w:lang w:val="fr-FR"/>
              </w:rPr>
            </w:pPr>
            <w:r w:rsidRPr="008430D8">
              <w:rPr>
                <w:rStyle w:val="Textebold"/>
                <w:rFonts w:cs="Arial"/>
                <w:b w:val="0"/>
                <w:color w:val="auto"/>
                <w:sz w:val="20"/>
                <w:lang w:val="fr-FR"/>
              </w:rPr>
              <w:t xml:space="preserve">Laurent </w:t>
            </w:r>
            <w:proofErr w:type="spellStart"/>
            <w:r w:rsidRPr="008430D8">
              <w:rPr>
                <w:rStyle w:val="Textebold"/>
                <w:rFonts w:cs="Arial"/>
                <w:b w:val="0"/>
                <w:color w:val="auto"/>
                <w:sz w:val="20"/>
                <w:lang w:val="fr-FR"/>
              </w:rPr>
              <w:t>Obadia</w:t>
            </w:r>
            <w:proofErr w:type="spellEnd"/>
            <w:r w:rsidRPr="008430D8">
              <w:rPr>
                <w:rStyle w:val="Textebold"/>
                <w:rFonts w:cs="Arial"/>
                <w:b w:val="0"/>
                <w:color w:val="auto"/>
                <w:sz w:val="20"/>
                <w:lang w:val="fr-FR"/>
              </w:rPr>
              <w:t xml:space="preserve"> </w:t>
            </w:r>
            <w:r>
              <w:rPr>
                <w:rStyle w:val="Textebold"/>
                <w:rFonts w:cs="Arial"/>
                <w:b w:val="0"/>
                <w:color w:val="auto"/>
                <w:sz w:val="20"/>
                <w:lang w:val="fr-FR"/>
              </w:rPr>
              <w:t xml:space="preserve"> </w:t>
            </w:r>
            <w:r w:rsidRPr="008430D8">
              <w:rPr>
                <w:rStyle w:val="Textebold"/>
                <w:rFonts w:cs="Arial"/>
                <w:b w:val="0"/>
                <w:color w:val="auto"/>
                <w:sz w:val="20"/>
                <w:lang w:val="fr-FR"/>
              </w:rPr>
              <w:t xml:space="preserve">- </w:t>
            </w:r>
            <w:r>
              <w:rPr>
                <w:rStyle w:val="Textebold"/>
                <w:rFonts w:cs="Arial"/>
                <w:b w:val="0"/>
                <w:color w:val="auto"/>
                <w:sz w:val="20"/>
                <w:lang w:val="fr-FR"/>
              </w:rPr>
              <w:t xml:space="preserve"> </w:t>
            </w:r>
            <w:r w:rsidRPr="008430D8">
              <w:rPr>
                <w:rStyle w:val="Textebold"/>
                <w:rFonts w:cs="Arial"/>
                <w:b w:val="0"/>
                <w:color w:val="auto"/>
                <w:sz w:val="20"/>
                <w:lang w:val="fr-FR"/>
              </w:rPr>
              <w:t xml:space="preserve">Sandrine </w:t>
            </w:r>
            <w:proofErr w:type="spellStart"/>
            <w:r w:rsidRPr="008430D8">
              <w:rPr>
                <w:rStyle w:val="Textebold"/>
                <w:rFonts w:cs="Arial"/>
                <w:b w:val="0"/>
                <w:color w:val="auto"/>
                <w:sz w:val="20"/>
                <w:lang w:val="fr-FR"/>
              </w:rPr>
              <w:t>Guendoul</w:t>
            </w:r>
            <w:proofErr w:type="spellEnd"/>
          </w:p>
          <w:p w:rsidR="00D02A04" w:rsidRPr="008430D8" w:rsidRDefault="00D02A04" w:rsidP="003E2AD4">
            <w:pPr>
              <w:pStyle w:val="Textecontacts"/>
              <w:framePr w:w="0" w:hRule="auto" w:wrap="auto" w:hAnchor="text" w:xAlign="left" w:yAlign="inline" w:anchorLock="0"/>
              <w:spacing w:line="240" w:lineRule="auto"/>
              <w:rPr>
                <w:rStyle w:val="Textebold"/>
                <w:lang w:val="de-DE"/>
              </w:rPr>
            </w:pPr>
            <w:r w:rsidRPr="008430D8">
              <w:rPr>
                <w:rStyle w:val="Textebold"/>
                <w:rFonts w:cs="Arial"/>
                <w:b w:val="0"/>
                <w:color w:val="auto"/>
                <w:sz w:val="20"/>
                <w:lang w:val="de-DE"/>
              </w:rPr>
              <w:t xml:space="preserve">Stéphane </w:t>
            </w:r>
            <w:proofErr w:type="spellStart"/>
            <w:r>
              <w:rPr>
                <w:rStyle w:val="Textebold"/>
                <w:rFonts w:cs="Arial"/>
                <w:b w:val="0"/>
                <w:color w:val="auto"/>
                <w:sz w:val="20"/>
                <w:lang w:val="de-DE"/>
              </w:rPr>
              <w:t>Galfré</w:t>
            </w:r>
            <w:proofErr w:type="spellEnd"/>
            <w:r>
              <w:rPr>
                <w:rStyle w:val="Textebold"/>
                <w:rFonts w:cs="Arial"/>
                <w:b w:val="0"/>
                <w:color w:val="auto"/>
                <w:sz w:val="20"/>
                <w:lang w:val="de-DE"/>
              </w:rPr>
              <w:t xml:space="preserve">  -</w:t>
            </w:r>
            <w:r w:rsidRPr="008430D8">
              <w:rPr>
                <w:rStyle w:val="Textebold"/>
                <w:rFonts w:cs="Arial"/>
                <w:b w:val="0"/>
                <w:color w:val="auto"/>
                <w:sz w:val="20"/>
                <w:lang w:val="de-DE"/>
              </w:rPr>
              <w:t xml:space="preserve"> </w:t>
            </w:r>
            <w:r>
              <w:rPr>
                <w:rStyle w:val="Textebold"/>
                <w:rFonts w:cs="Arial"/>
                <w:b w:val="0"/>
                <w:color w:val="auto"/>
                <w:sz w:val="20"/>
                <w:lang w:val="de-DE"/>
              </w:rPr>
              <w:t xml:space="preserve"> </w:t>
            </w:r>
            <w:r w:rsidRPr="008430D8">
              <w:rPr>
                <w:rStyle w:val="Textebold"/>
                <w:rFonts w:cs="Arial"/>
                <w:b w:val="0"/>
                <w:color w:val="auto"/>
                <w:sz w:val="20"/>
                <w:lang w:val="de-DE"/>
              </w:rPr>
              <w:t xml:space="preserve">Marie </w:t>
            </w:r>
            <w:proofErr w:type="spellStart"/>
            <w:r w:rsidRPr="008430D8">
              <w:rPr>
                <w:rStyle w:val="Textebold"/>
                <w:rFonts w:cs="Arial"/>
                <w:b w:val="0"/>
                <w:color w:val="auto"/>
                <w:sz w:val="20"/>
                <w:lang w:val="de-DE"/>
              </w:rPr>
              <w:t>Bouvet</w:t>
            </w:r>
            <w:proofErr w:type="spellEnd"/>
          </w:p>
          <w:bookmarkStart w:id="5" w:name="Texte6"/>
          <w:p w:rsidR="00D02A04" w:rsidRPr="008430D8" w:rsidRDefault="00D02A04" w:rsidP="003E2AD4">
            <w:pPr>
              <w:pStyle w:val="Textecontacts"/>
              <w:framePr w:w="0" w:hRule="auto" w:wrap="auto" w:hAnchor="text" w:xAlign="left" w:yAlign="inline" w:anchorLock="0"/>
              <w:spacing w:line="240" w:lineRule="auto"/>
              <w:rPr>
                <w:rFonts w:cs="Arial"/>
                <w:color w:val="auto"/>
                <w:sz w:val="20"/>
                <w:lang w:val="fr-FR"/>
              </w:rPr>
            </w:pPr>
            <w:r w:rsidRPr="005242B8">
              <w:rPr>
                <w:rFonts w:cs="Arial"/>
                <w:color w:val="auto"/>
                <w:sz w:val="20"/>
              </w:rPr>
              <w:fldChar w:fldCharType="begin">
                <w:ffData>
                  <w:name w:val="Texte5"/>
                  <w:enabled/>
                  <w:calcOnExit w:val="0"/>
                  <w:textInput>
                    <w:default w:val="Tél. : "/>
                  </w:textInput>
                </w:ffData>
              </w:fldChar>
            </w:r>
            <w:bookmarkStart w:id="6" w:name="Texte5"/>
            <w:r w:rsidRPr="008430D8">
              <w:rPr>
                <w:rFonts w:cs="Arial"/>
                <w:color w:val="auto"/>
                <w:sz w:val="20"/>
                <w:lang w:val="fr-FR"/>
              </w:rPr>
              <w:instrText xml:space="preserve"> FORMTEXT </w:instrText>
            </w:r>
            <w:r w:rsidRPr="005242B8">
              <w:rPr>
                <w:rFonts w:cs="Arial"/>
                <w:color w:val="auto"/>
                <w:sz w:val="20"/>
              </w:rPr>
            </w:r>
            <w:r w:rsidRPr="005242B8">
              <w:rPr>
                <w:rFonts w:cs="Arial"/>
                <w:color w:val="auto"/>
                <w:sz w:val="20"/>
              </w:rPr>
              <w:fldChar w:fldCharType="separate"/>
            </w:r>
            <w:r w:rsidRPr="008430D8">
              <w:rPr>
                <w:rFonts w:cs="Arial"/>
                <w:noProof/>
                <w:color w:val="auto"/>
                <w:sz w:val="20"/>
                <w:lang w:val="fr-FR"/>
              </w:rPr>
              <w:t xml:space="preserve">Tel.: </w:t>
            </w:r>
            <w:r w:rsidRPr="005242B8">
              <w:rPr>
                <w:rFonts w:cs="Arial"/>
                <w:color w:val="auto"/>
                <w:sz w:val="20"/>
              </w:rPr>
              <w:fldChar w:fldCharType="end"/>
            </w:r>
            <w:bookmarkEnd w:id="5"/>
            <w:bookmarkEnd w:id="6"/>
            <w:r w:rsidRPr="005242B8">
              <w:rPr>
                <w:rFonts w:cs="Arial"/>
                <w:color w:val="auto"/>
                <w:sz w:val="20"/>
              </w:rPr>
              <w:fldChar w:fldCharType="begin">
                <w:ffData>
                  <w:name w:val=""/>
                  <w:enabled/>
                  <w:calcOnExit w:val="0"/>
                  <w:textInput>
                    <w:default w:val="+ 33 1 71 75 17 50"/>
                  </w:textInput>
                </w:ffData>
              </w:fldChar>
            </w:r>
            <w:r w:rsidRPr="008430D8">
              <w:rPr>
                <w:rFonts w:cs="Arial"/>
                <w:color w:val="auto"/>
                <w:sz w:val="20"/>
                <w:lang w:val="fr-FR"/>
              </w:rPr>
              <w:instrText xml:space="preserve"> FORMTEXT </w:instrText>
            </w:r>
            <w:r w:rsidRPr="005242B8">
              <w:rPr>
                <w:rFonts w:cs="Arial"/>
                <w:color w:val="auto"/>
                <w:sz w:val="20"/>
              </w:rPr>
            </w:r>
            <w:r w:rsidRPr="005242B8">
              <w:rPr>
                <w:rFonts w:cs="Arial"/>
                <w:color w:val="auto"/>
                <w:sz w:val="20"/>
              </w:rPr>
              <w:fldChar w:fldCharType="separate"/>
            </w:r>
            <w:r w:rsidRPr="008430D8">
              <w:rPr>
                <w:rFonts w:cs="Arial"/>
                <w:noProof/>
                <w:color w:val="auto"/>
                <w:sz w:val="20"/>
                <w:lang w:val="fr-FR"/>
              </w:rPr>
              <w:t>+ 33 1 71 75 17 50</w:t>
            </w:r>
            <w:r w:rsidRPr="005242B8">
              <w:rPr>
                <w:rFonts w:cs="Arial"/>
                <w:color w:val="auto"/>
                <w:sz w:val="20"/>
              </w:rPr>
              <w:fldChar w:fldCharType="end"/>
            </w:r>
            <w:r>
              <w:rPr>
                <w:rFonts w:cs="Arial"/>
                <w:color w:val="auto"/>
                <w:sz w:val="20"/>
                <w:lang w:val="fr-FR"/>
              </w:rPr>
              <w:t xml:space="preserve">    Mobile: + 33 6 09 78 22 63</w:t>
            </w:r>
          </w:p>
          <w:p w:rsidR="00D02A04" w:rsidRPr="00AF5A94" w:rsidRDefault="00D02A04" w:rsidP="003E2AD4">
            <w:pPr>
              <w:pStyle w:val="Textecontacts"/>
              <w:framePr w:w="0" w:hRule="auto" w:wrap="auto" w:hAnchor="text" w:xAlign="left" w:yAlign="inline" w:anchorLock="0"/>
              <w:spacing w:line="240" w:lineRule="auto"/>
              <w:rPr>
                <w:rFonts w:cs="Arial"/>
                <w:color w:val="548DD4" w:themeColor="text2" w:themeTint="99"/>
                <w:sz w:val="20"/>
                <w:lang w:val="fr-FR"/>
              </w:rPr>
            </w:pPr>
            <w:bookmarkStart w:id="7" w:name="Texte8"/>
            <w:r w:rsidRPr="00AF5A94">
              <w:rPr>
                <w:rFonts w:cs="Arial"/>
                <w:color w:val="548DD4" w:themeColor="text2" w:themeTint="99"/>
                <w:sz w:val="20"/>
                <w:lang w:val="fr-FR"/>
              </w:rPr>
              <w:t>stephane.galfre</w:t>
            </w:r>
            <w:r w:rsidRPr="00AF5A94">
              <w:rPr>
                <w:rFonts w:cs="Arial"/>
                <w:color w:val="548DD4" w:themeColor="text2" w:themeTint="99"/>
                <w:sz w:val="20"/>
              </w:rPr>
              <w:fldChar w:fldCharType="begin">
                <w:ffData>
                  <w:name w:val=""/>
                  <w:enabled/>
                  <w:calcOnExit w:val="0"/>
                  <w:textInput>
                    <w:default w:val="@veolia.com"/>
                  </w:textInput>
                </w:ffData>
              </w:fldChar>
            </w:r>
            <w:r w:rsidRPr="00AF5A94">
              <w:rPr>
                <w:rFonts w:cs="Arial"/>
                <w:color w:val="548DD4" w:themeColor="text2" w:themeTint="99"/>
                <w:sz w:val="20"/>
                <w:lang w:val="fr-FR"/>
              </w:rPr>
              <w:instrText xml:space="preserve"> FORMTEXT </w:instrText>
            </w:r>
            <w:r w:rsidRPr="00AF5A94">
              <w:rPr>
                <w:rFonts w:cs="Arial"/>
                <w:color w:val="548DD4" w:themeColor="text2" w:themeTint="99"/>
                <w:sz w:val="20"/>
              </w:rPr>
            </w:r>
            <w:r w:rsidRPr="00AF5A94">
              <w:rPr>
                <w:rFonts w:cs="Arial"/>
                <w:color w:val="548DD4" w:themeColor="text2" w:themeTint="99"/>
                <w:sz w:val="20"/>
              </w:rPr>
              <w:fldChar w:fldCharType="separate"/>
            </w:r>
            <w:r w:rsidRPr="00AF5A94">
              <w:rPr>
                <w:rFonts w:cs="Arial"/>
                <w:noProof/>
                <w:color w:val="548DD4" w:themeColor="text2" w:themeTint="99"/>
                <w:sz w:val="20"/>
                <w:lang w:val="fr-FR"/>
              </w:rPr>
              <w:t>@veolia.com</w:t>
            </w:r>
            <w:r w:rsidRPr="00AF5A94">
              <w:rPr>
                <w:rFonts w:cs="Arial"/>
                <w:color w:val="548DD4" w:themeColor="text2" w:themeTint="99"/>
                <w:sz w:val="20"/>
              </w:rPr>
              <w:fldChar w:fldCharType="end"/>
            </w:r>
            <w:bookmarkEnd w:id="7"/>
          </w:p>
          <w:p w:rsidR="00D02A04" w:rsidRPr="008430D8" w:rsidRDefault="00D02A04" w:rsidP="003E2AD4">
            <w:pPr>
              <w:pStyle w:val="Textecontacts"/>
              <w:framePr w:w="0" w:hRule="auto" w:wrap="auto" w:hAnchor="text" w:xAlign="left" w:yAlign="inline" w:anchorLock="0"/>
              <w:spacing w:line="240" w:lineRule="auto"/>
              <w:rPr>
                <w:rFonts w:cs="Arial"/>
                <w:sz w:val="20"/>
                <w:lang w:val="fr-FR"/>
              </w:rPr>
            </w:pPr>
          </w:p>
        </w:tc>
        <w:tc>
          <w:tcPr>
            <w:tcW w:w="567" w:type="dxa"/>
            <w:tcBorders>
              <w:top w:val="nil"/>
              <w:left w:val="nil"/>
              <w:bottom w:val="nil"/>
              <w:right w:val="nil"/>
            </w:tcBorders>
          </w:tcPr>
          <w:p w:rsidR="00D02A04" w:rsidRPr="008430D8" w:rsidRDefault="00D02A04" w:rsidP="003E2AD4">
            <w:pPr>
              <w:spacing w:line="240" w:lineRule="auto"/>
              <w:rPr>
                <w:rFonts w:cs="Arial"/>
                <w:lang w:val="fr-FR"/>
              </w:rPr>
            </w:pPr>
          </w:p>
        </w:tc>
        <w:tc>
          <w:tcPr>
            <w:tcW w:w="3941" w:type="dxa"/>
            <w:tcBorders>
              <w:top w:val="nil"/>
              <w:left w:val="nil"/>
              <w:bottom w:val="nil"/>
              <w:right w:val="nil"/>
            </w:tcBorders>
            <w:vAlign w:val="bottom"/>
          </w:tcPr>
          <w:p w:rsidR="00D02A04" w:rsidRPr="00D02A04" w:rsidRDefault="00D02A04" w:rsidP="003E2AD4">
            <w:pPr>
              <w:pStyle w:val="Textecontacts"/>
              <w:framePr w:w="0" w:hRule="auto" w:wrap="auto" w:hAnchor="text" w:xAlign="left" w:yAlign="inline" w:anchorLock="0"/>
              <w:spacing w:line="240" w:lineRule="auto"/>
              <w:rPr>
                <w:rFonts w:cs="Arial"/>
                <w:sz w:val="20"/>
                <w:lang w:val="fr-FR"/>
              </w:rPr>
            </w:pPr>
          </w:p>
        </w:tc>
      </w:tr>
    </w:tbl>
    <w:p w:rsidR="00825DE7" w:rsidRDefault="00825DE7" w:rsidP="00D70363">
      <w:pPr>
        <w:spacing w:line="276" w:lineRule="auto"/>
        <w:jc w:val="left"/>
        <w:rPr>
          <w:rFonts w:cs="Arial"/>
          <w:i/>
          <w:iCs/>
          <w:color w:val="000000"/>
          <w:sz w:val="16"/>
          <w:szCs w:val="16"/>
          <w:lang w:val="fr-FR" w:eastAsia="ja-JP"/>
        </w:rPr>
      </w:pPr>
    </w:p>
    <w:p w:rsidR="00825DE7" w:rsidRDefault="00825DE7" w:rsidP="00D70363">
      <w:pPr>
        <w:spacing w:line="276" w:lineRule="auto"/>
        <w:jc w:val="left"/>
        <w:rPr>
          <w:rFonts w:cs="Arial"/>
          <w:i/>
          <w:iCs/>
          <w:color w:val="000000"/>
          <w:sz w:val="16"/>
          <w:szCs w:val="16"/>
          <w:lang w:val="fr-FR" w:eastAsia="ja-JP"/>
        </w:rPr>
      </w:pPr>
    </w:p>
    <w:p w:rsidR="00825DE7" w:rsidRPr="003B50E7" w:rsidRDefault="00825DE7" w:rsidP="00825DE7">
      <w:pPr>
        <w:rPr>
          <w:lang w:val="fr-FR"/>
        </w:rPr>
      </w:pPr>
    </w:p>
    <w:p w:rsidR="00825DE7" w:rsidRPr="003B50E7" w:rsidRDefault="00825DE7" w:rsidP="00825DE7">
      <w:pPr>
        <w:rPr>
          <w:lang w:val="fr-FR"/>
        </w:rPr>
      </w:pPr>
    </w:p>
    <w:p w:rsidR="00825DE7" w:rsidRPr="00D02A04" w:rsidRDefault="00825DE7" w:rsidP="00825DE7">
      <w:pPr>
        <w:spacing w:line="240" w:lineRule="auto"/>
        <w:jc w:val="left"/>
        <w:rPr>
          <w:rFonts w:cs="Arial"/>
          <w:b/>
          <w:bCs/>
          <w:iCs/>
          <w:color w:val="7197CA"/>
          <w:szCs w:val="28"/>
          <w:lang w:val="fr-FR"/>
        </w:rPr>
      </w:pPr>
    </w:p>
    <w:sectPr w:rsidR="00825DE7" w:rsidRPr="00D02A04" w:rsidSect="00F71406">
      <w:headerReference w:type="default" r:id="rId13"/>
      <w:footerReference w:type="default" r:id="rId14"/>
      <w:headerReference w:type="first" r:id="rId15"/>
      <w:footerReference w:type="first" r:id="rId16"/>
      <w:type w:val="continuous"/>
      <w:pgSz w:w="11907" w:h="16840" w:code="9"/>
      <w:pgMar w:top="369" w:right="964" w:bottom="369" w:left="964" w:header="36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2C" w:rsidRDefault="000D2F2C">
      <w:r>
        <w:separator/>
      </w:r>
    </w:p>
    <w:p w:rsidR="000D2F2C" w:rsidRDefault="000D2F2C"/>
  </w:endnote>
  <w:endnote w:type="continuationSeparator" w:id="0">
    <w:p w:rsidR="000D2F2C" w:rsidRDefault="000D2F2C">
      <w:r>
        <w:continuationSeparator/>
      </w:r>
    </w:p>
    <w:p w:rsidR="000D2F2C" w:rsidRDefault="000D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0E0C76" w:rsidP="002742CF">
    <w:pPr>
      <w:pStyle w:val="Pieddepage"/>
    </w:pPr>
  </w:p>
  <w:p w:rsidR="000E0C76" w:rsidRPr="000E0C76" w:rsidRDefault="000E0C76" w:rsidP="002742CF">
    <w:pPr>
      <w:pStyle w:val="Pieddepage"/>
    </w:pPr>
  </w:p>
  <w:p w:rsidR="000E0C76" w:rsidRPr="000E0C76" w:rsidRDefault="000E0C76" w:rsidP="002742CF">
    <w:pPr>
      <w:pStyle w:val="Pieddepage"/>
    </w:pPr>
  </w:p>
  <w:p w:rsidR="000E0C76" w:rsidRPr="000E0C76" w:rsidRDefault="00FF2EFD" w:rsidP="002742CF">
    <w:pPr>
      <w:pStyle w:val="Numerodepage"/>
      <w:rPr>
        <w:lang w:val="en-US"/>
      </w:rPr>
    </w:pPr>
    <w:r w:rsidRPr="000E0C76">
      <w:rPr>
        <w:lang w:val="en-US"/>
      </w:rPr>
      <w:fldChar w:fldCharType="begin"/>
    </w:r>
    <w:r w:rsidR="000E0C76" w:rsidRPr="000E0C76">
      <w:rPr>
        <w:lang w:val="en-US"/>
      </w:rPr>
      <w:instrText xml:space="preserve"> PAGE   \* MERGEFORMAT </w:instrText>
    </w:r>
    <w:r w:rsidRPr="000E0C76">
      <w:rPr>
        <w:lang w:val="en-US"/>
      </w:rPr>
      <w:fldChar w:fldCharType="separate"/>
    </w:r>
    <w:r w:rsidR="00C761C0">
      <w:rPr>
        <w:noProof/>
        <w:lang w:val="en-US"/>
      </w:rPr>
      <w:t>2</w:t>
    </w:r>
    <w:r w:rsidRPr="000E0C76">
      <w:rPr>
        <w:lang w:val="en-US"/>
      </w:rPr>
      <w:fldChar w:fldCharType="end"/>
    </w:r>
  </w:p>
  <w:p w:rsidR="000E0C76" w:rsidRPr="000E0C76" w:rsidRDefault="000E0C76" w:rsidP="002742CF">
    <w:pPr>
      <w:pStyle w:val="Pieddepage"/>
      <w:spacing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FF2EFD" w:rsidP="002742CF">
    <w:pPr>
      <w:pStyle w:val="Numerodepage"/>
      <w:rPr>
        <w:lang w:val="en-US"/>
      </w:rPr>
    </w:pPr>
    <w:r w:rsidRPr="000E0C76">
      <w:rPr>
        <w:lang w:val="en-US"/>
      </w:rPr>
      <w:fldChar w:fldCharType="begin"/>
    </w:r>
    <w:r w:rsidR="000E0C76" w:rsidRPr="000E0C76">
      <w:rPr>
        <w:lang w:val="en-US"/>
      </w:rPr>
      <w:instrText xml:space="preserve"> PAGE   \* MERGEFORMAT </w:instrText>
    </w:r>
    <w:r w:rsidRPr="000E0C76">
      <w:rPr>
        <w:lang w:val="en-US"/>
      </w:rPr>
      <w:fldChar w:fldCharType="separate"/>
    </w:r>
    <w:r w:rsidR="00C761C0">
      <w:rPr>
        <w:noProof/>
        <w:lang w:val="en-US"/>
      </w:rPr>
      <w:t>1</w:t>
    </w:r>
    <w:r w:rsidRPr="000E0C76">
      <w:rPr>
        <w:lang w:val="en-US"/>
      </w:rPr>
      <w:fldChar w:fldCharType="end"/>
    </w:r>
  </w:p>
  <w:p w:rsidR="000E0C76" w:rsidRPr="000E0C76" w:rsidRDefault="000E0C76" w:rsidP="002742CF">
    <w:pPr>
      <w:pStyle w:val="Pieddepage"/>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2C" w:rsidRDefault="000D2F2C">
      <w:r>
        <w:separator/>
      </w:r>
    </w:p>
    <w:p w:rsidR="000D2F2C" w:rsidRDefault="000D2F2C"/>
  </w:footnote>
  <w:footnote w:type="continuationSeparator" w:id="0">
    <w:p w:rsidR="000D2F2C" w:rsidRDefault="000D2F2C">
      <w:r>
        <w:continuationSeparator/>
      </w:r>
    </w:p>
    <w:p w:rsidR="000D2F2C" w:rsidRDefault="000D2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0E0C76" w:rsidP="00377C46">
    <w:pPr>
      <w:pStyle w:val="Filetentete"/>
      <w:jc w:val="center"/>
      <w:rPr>
        <w:noProof/>
        <w:lang w:val="en-US"/>
      </w:rPr>
    </w:pPr>
  </w:p>
  <w:p w:rsidR="000E0C76" w:rsidRPr="000E0C76" w:rsidRDefault="000E0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Default="000E0C76">
    <w:pPr>
      <w:pStyle w:val="En-tte"/>
      <w:rPr>
        <w:lang w:val="fr-FR"/>
      </w:rPr>
    </w:pPr>
  </w:p>
  <w:p w:rsidR="000E0C76" w:rsidRDefault="000E0C76">
    <w:pPr>
      <w:pStyle w:val="En-tte"/>
      <w:rPr>
        <w:lang w:val="fr-FR"/>
      </w:rPr>
    </w:pPr>
  </w:p>
  <w:p w:rsidR="000E0C76" w:rsidRDefault="000E0C76">
    <w:pPr>
      <w:pStyle w:val="En-tte"/>
      <w:rPr>
        <w:lang w:val="fr-FR"/>
      </w:rPr>
    </w:pPr>
  </w:p>
  <w:p w:rsidR="000E0C76" w:rsidRDefault="000E0C76">
    <w:pPr>
      <w:pStyle w:val="En-tte"/>
      <w:rPr>
        <w:lang w:val="fr-FR"/>
      </w:rPr>
    </w:pPr>
  </w:p>
  <w:p w:rsidR="000E0C76" w:rsidRPr="009D1F90" w:rsidRDefault="000E0C76" w:rsidP="009D1F90">
    <w:pPr>
      <w:pStyle w:val="En-tte"/>
      <w:spacing w:line="180" w:lineRule="exact"/>
      <w:rPr>
        <w:lang w:val="fr-FR"/>
      </w:rPr>
    </w:pPr>
  </w:p>
  <w:p w:rsidR="000E0C76" w:rsidRDefault="000E0C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A5F7C"/>
    <w:lvl w:ilvl="0">
      <w:start w:val="1"/>
      <w:numFmt w:val="decimal"/>
      <w:lvlText w:val="%1."/>
      <w:lvlJc w:val="left"/>
      <w:pPr>
        <w:tabs>
          <w:tab w:val="num" w:pos="1492"/>
        </w:tabs>
        <w:ind w:left="1492" w:hanging="360"/>
      </w:pPr>
    </w:lvl>
  </w:abstractNum>
  <w:abstractNum w:abstractNumId="1">
    <w:nsid w:val="FFFFFF7D"/>
    <w:multiLevelType w:val="singleLevel"/>
    <w:tmpl w:val="E2F2F162"/>
    <w:lvl w:ilvl="0">
      <w:start w:val="1"/>
      <w:numFmt w:val="decimal"/>
      <w:lvlText w:val="%1."/>
      <w:lvlJc w:val="left"/>
      <w:pPr>
        <w:tabs>
          <w:tab w:val="num" w:pos="1209"/>
        </w:tabs>
        <w:ind w:left="1209" w:hanging="360"/>
      </w:pPr>
    </w:lvl>
  </w:abstractNum>
  <w:abstractNum w:abstractNumId="2">
    <w:nsid w:val="FFFFFF7E"/>
    <w:multiLevelType w:val="singleLevel"/>
    <w:tmpl w:val="DB60899E"/>
    <w:lvl w:ilvl="0">
      <w:start w:val="1"/>
      <w:numFmt w:val="decimal"/>
      <w:lvlText w:val="%1."/>
      <w:lvlJc w:val="left"/>
      <w:pPr>
        <w:tabs>
          <w:tab w:val="num" w:pos="926"/>
        </w:tabs>
        <w:ind w:left="926" w:hanging="360"/>
      </w:pPr>
    </w:lvl>
  </w:abstractNum>
  <w:abstractNum w:abstractNumId="3">
    <w:nsid w:val="FFFFFF7F"/>
    <w:multiLevelType w:val="singleLevel"/>
    <w:tmpl w:val="89C4BF06"/>
    <w:lvl w:ilvl="0">
      <w:start w:val="1"/>
      <w:numFmt w:val="decimal"/>
      <w:lvlText w:val="%1."/>
      <w:lvlJc w:val="left"/>
      <w:pPr>
        <w:tabs>
          <w:tab w:val="num" w:pos="643"/>
        </w:tabs>
        <w:ind w:left="643" w:hanging="360"/>
      </w:pPr>
    </w:lvl>
  </w:abstractNum>
  <w:abstractNum w:abstractNumId="4">
    <w:nsid w:val="FFFFFF80"/>
    <w:multiLevelType w:val="singleLevel"/>
    <w:tmpl w:val="1E4E0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C8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B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1C0F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AC2CEA"/>
    <w:lvl w:ilvl="0">
      <w:start w:val="1"/>
      <w:numFmt w:val="decimal"/>
      <w:lvlText w:val="%1."/>
      <w:lvlJc w:val="left"/>
      <w:pPr>
        <w:tabs>
          <w:tab w:val="num" w:pos="360"/>
        </w:tabs>
        <w:ind w:left="360" w:hanging="360"/>
      </w:pPr>
    </w:lvl>
  </w:abstractNum>
  <w:abstractNum w:abstractNumId="9">
    <w:nsid w:val="FFFFFF89"/>
    <w:multiLevelType w:val="singleLevel"/>
    <w:tmpl w:val="A5EE037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o:colormru v:ext="edit" colors="#fdd384,#b6d9b7,#7fb8ac,#e95f47,#199c69,#f49f25,#0062a9,#7197ca"/>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7"/>
    <w:rsid w:val="00002352"/>
    <w:rsid w:val="00012682"/>
    <w:rsid w:val="000166E3"/>
    <w:rsid w:val="0002053C"/>
    <w:rsid w:val="00030BDD"/>
    <w:rsid w:val="0004335A"/>
    <w:rsid w:val="000474AF"/>
    <w:rsid w:val="00056CEA"/>
    <w:rsid w:val="00056EB7"/>
    <w:rsid w:val="00057928"/>
    <w:rsid w:val="000733E3"/>
    <w:rsid w:val="00073C5F"/>
    <w:rsid w:val="00076868"/>
    <w:rsid w:val="00076AB5"/>
    <w:rsid w:val="00085D3D"/>
    <w:rsid w:val="00090106"/>
    <w:rsid w:val="00096386"/>
    <w:rsid w:val="00096A2D"/>
    <w:rsid w:val="00096BB1"/>
    <w:rsid w:val="000B2894"/>
    <w:rsid w:val="000C2388"/>
    <w:rsid w:val="000C3470"/>
    <w:rsid w:val="000D2F2C"/>
    <w:rsid w:val="000D31C0"/>
    <w:rsid w:val="000D7BE0"/>
    <w:rsid w:val="000E0C76"/>
    <w:rsid w:val="000F7D32"/>
    <w:rsid w:val="000F7FC2"/>
    <w:rsid w:val="00102343"/>
    <w:rsid w:val="00114AAA"/>
    <w:rsid w:val="001152CE"/>
    <w:rsid w:val="001261DE"/>
    <w:rsid w:val="00142CA5"/>
    <w:rsid w:val="0015048C"/>
    <w:rsid w:val="001600D3"/>
    <w:rsid w:val="00160D17"/>
    <w:rsid w:val="0016334C"/>
    <w:rsid w:val="0017045C"/>
    <w:rsid w:val="001751BE"/>
    <w:rsid w:val="00190015"/>
    <w:rsid w:val="00192722"/>
    <w:rsid w:val="00197CD5"/>
    <w:rsid w:val="001A691B"/>
    <w:rsid w:val="001B5ECA"/>
    <w:rsid w:val="001C04FE"/>
    <w:rsid w:val="001E0B0F"/>
    <w:rsid w:val="001E1D68"/>
    <w:rsid w:val="001E6FB0"/>
    <w:rsid w:val="00200B33"/>
    <w:rsid w:val="00202F9A"/>
    <w:rsid w:val="00203BB9"/>
    <w:rsid w:val="0021279B"/>
    <w:rsid w:val="00221D66"/>
    <w:rsid w:val="00222311"/>
    <w:rsid w:val="002340CD"/>
    <w:rsid w:val="00236BD4"/>
    <w:rsid w:val="00260184"/>
    <w:rsid w:val="0026079C"/>
    <w:rsid w:val="002742CF"/>
    <w:rsid w:val="0027733E"/>
    <w:rsid w:val="00286731"/>
    <w:rsid w:val="002950FA"/>
    <w:rsid w:val="002A02D1"/>
    <w:rsid w:val="002A43DD"/>
    <w:rsid w:val="002B2A65"/>
    <w:rsid w:val="002B4D10"/>
    <w:rsid w:val="002D76F8"/>
    <w:rsid w:val="002E1782"/>
    <w:rsid w:val="002E37B8"/>
    <w:rsid w:val="002E41D0"/>
    <w:rsid w:val="002F26A6"/>
    <w:rsid w:val="002F3E8A"/>
    <w:rsid w:val="00317ED2"/>
    <w:rsid w:val="00322AA5"/>
    <w:rsid w:val="00332E71"/>
    <w:rsid w:val="00340084"/>
    <w:rsid w:val="0036187B"/>
    <w:rsid w:val="00374C8F"/>
    <w:rsid w:val="003755B9"/>
    <w:rsid w:val="00377C46"/>
    <w:rsid w:val="00390C2D"/>
    <w:rsid w:val="00392CFD"/>
    <w:rsid w:val="00393928"/>
    <w:rsid w:val="003A0D3F"/>
    <w:rsid w:val="003A27EB"/>
    <w:rsid w:val="003B4EF6"/>
    <w:rsid w:val="003B50E7"/>
    <w:rsid w:val="003B69EF"/>
    <w:rsid w:val="003D2606"/>
    <w:rsid w:val="003E01A4"/>
    <w:rsid w:val="003E4351"/>
    <w:rsid w:val="00411C51"/>
    <w:rsid w:val="00413245"/>
    <w:rsid w:val="00416863"/>
    <w:rsid w:val="004254E8"/>
    <w:rsid w:val="00427B2C"/>
    <w:rsid w:val="0043671D"/>
    <w:rsid w:val="00446F46"/>
    <w:rsid w:val="00456498"/>
    <w:rsid w:val="00456799"/>
    <w:rsid w:val="004568A6"/>
    <w:rsid w:val="004639A6"/>
    <w:rsid w:val="00476DA6"/>
    <w:rsid w:val="0048098C"/>
    <w:rsid w:val="004818E6"/>
    <w:rsid w:val="00490DE3"/>
    <w:rsid w:val="0049185D"/>
    <w:rsid w:val="004962B5"/>
    <w:rsid w:val="00497005"/>
    <w:rsid w:val="00497151"/>
    <w:rsid w:val="0049736E"/>
    <w:rsid w:val="004A14E1"/>
    <w:rsid w:val="004A3641"/>
    <w:rsid w:val="004A7381"/>
    <w:rsid w:val="004A75FF"/>
    <w:rsid w:val="004D593C"/>
    <w:rsid w:val="004E6849"/>
    <w:rsid w:val="004F0EEE"/>
    <w:rsid w:val="00503CC9"/>
    <w:rsid w:val="00504BF4"/>
    <w:rsid w:val="005074FB"/>
    <w:rsid w:val="005129F6"/>
    <w:rsid w:val="00526443"/>
    <w:rsid w:val="00530CD6"/>
    <w:rsid w:val="005338BB"/>
    <w:rsid w:val="00533E98"/>
    <w:rsid w:val="00541571"/>
    <w:rsid w:val="005443C3"/>
    <w:rsid w:val="00566470"/>
    <w:rsid w:val="00570E98"/>
    <w:rsid w:val="00576E1E"/>
    <w:rsid w:val="0059347D"/>
    <w:rsid w:val="005978C2"/>
    <w:rsid w:val="005A2BA3"/>
    <w:rsid w:val="005C0FDD"/>
    <w:rsid w:val="005C357C"/>
    <w:rsid w:val="005D00D6"/>
    <w:rsid w:val="005D49D1"/>
    <w:rsid w:val="005F4AD4"/>
    <w:rsid w:val="005F7CD9"/>
    <w:rsid w:val="00602086"/>
    <w:rsid w:val="006118AE"/>
    <w:rsid w:val="00624BC7"/>
    <w:rsid w:val="006423C1"/>
    <w:rsid w:val="0065164D"/>
    <w:rsid w:val="00655942"/>
    <w:rsid w:val="006601D2"/>
    <w:rsid w:val="00660652"/>
    <w:rsid w:val="00661EE2"/>
    <w:rsid w:val="00663044"/>
    <w:rsid w:val="00670DDA"/>
    <w:rsid w:val="006724BB"/>
    <w:rsid w:val="00681B12"/>
    <w:rsid w:val="00682A9B"/>
    <w:rsid w:val="006923BE"/>
    <w:rsid w:val="00694C1C"/>
    <w:rsid w:val="006A2EDC"/>
    <w:rsid w:val="006A3610"/>
    <w:rsid w:val="006B6CE0"/>
    <w:rsid w:val="006C4FDD"/>
    <w:rsid w:val="006C7C1A"/>
    <w:rsid w:val="006E5204"/>
    <w:rsid w:val="006E5D47"/>
    <w:rsid w:val="006F59E7"/>
    <w:rsid w:val="00705EF0"/>
    <w:rsid w:val="00706CAD"/>
    <w:rsid w:val="00707890"/>
    <w:rsid w:val="0071026A"/>
    <w:rsid w:val="0071742B"/>
    <w:rsid w:val="00717B90"/>
    <w:rsid w:val="0072037C"/>
    <w:rsid w:val="0073673F"/>
    <w:rsid w:val="00737863"/>
    <w:rsid w:val="00756A38"/>
    <w:rsid w:val="0075779B"/>
    <w:rsid w:val="007578A6"/>
    <w:rsid w:val="00763768"/>
    <w:rsid w:val="00766BEA"/>
    <w:rsid w:val="0077278A"/>
    <w:rsid w:val="00782FC1"/>
    <w:rsid w:val="00783149"/>
    <w:rsid w:val="00785BD2"/>
    <w:rsid w:val="00790585"/>
    <w:rsid w:val="0079434C"/>
    <w:rsid w:val="007A2EEB"/>
    <w:rsid w:val="007C4F32"/>
    <w:rsid w:val="007E26FF"/>
    <w:rsid w:val="007E4EB9"/>
    <w:rsid w:val="00825DE7"/>
    <w:rsid w:val="008442D2"/>
    <w:rsid w:val="00850F41"/>
    <w:rsid w:val="00855FE8"/>
    <w:rsid w:val="00862DF6"/>
    <w:rsid w:val="008650EB"/>
    <w:rsid w:val="00865642"/>
    <w:rsid w:val="00891677"/>
    <w:rsid w:val="008A410A"/>
    <w:rsid w:val="008B0DD0"/>
    <w:rsid w:val="008B5A76"/>
    <w:rsid w:val="008B6B74"/>
    <w:rsid w:val="008D2626"/>
    <w:rsid w:val="008D6EFA"/>
    <w:rsid w:val="00903006"/>
    <w:rsid w:val="00907249"/>
    <w:rsid w:val="00910937"/>
    <w:rsid w:val="009263B5"/>
    <w:rsid w:val="0093347C"/>
    <w:rsid w:val="00940448"/>
    <w:rsid w:val="009424C4"/>
    <w:rsid w:val="00967D95"/>
    <w:rsid w:val="00967FD2"/>
    <w:rsid w:val="009728A9"/>
    <w:rsid w:val="00991409"/>
    <w:rsid w:val="00991E00"/>
    <w:rsid w:val="0099662A"/>
    <w:rsid w:val="009B15D3"/>
    <w:rsid w:val="009B450E"/>
    <w:rsid w:val="009B5458"/>
    <w:rsid w:val="009C58A1"/>
    <w:rsid w:val="009C64BC"/>
    <w:rsid w:val="009C78F7"/>
    <w:rsid w:val="009D1F90"/>
    <w:rsid w:val="009D206E"/>
    <w:rsid w:val="009D7E16"/>
    <w:rsid w:val="009D7F57"/>
    <w:rsid w:val="009E7068"/>
    <w:rsid w:val="009F4BA7"/>
    <w:rsid w:val="009F584B"/>
    <w:rsid w:val="009F6010"/>
    <w:rsid w:val="009F6546"/>
    <w:rsid w:val="00A169E5"/>
    <w:rsid w:val="00A3550A"/>
    <w:rsid w:val="00A40349"/>
    <w:rsid w:val="00A41AA2"/>
    <w:rsid w:val="00A53389"/>
    <w:rsid w:val="00A706FD"/>
    <w:rsid w:val="00A80648"/>
    <w:rsid w:val="00A92CD0"/>
    <w:rsid w:val="00A974A4"/>
    <w:rsid w:val="00AA4A31"/>
    <w:rsid w:val="00AA4F7F"/>
    <w:rsid w:val="00AC6098"/>
    <w:rsid w:val="00AD0831"/>
    <w:rsid w:val="00AE5FE7"/>
    <w:rsid w:val="00AE6CE8"/>
    <w:rsid w:val="00B05542"/>
    <w:rsid w:val="00B104BB"/>
    <w:rsid w:val="00B13767"/>
    <w:rsid w:val="00B15446"/>
    <w:rsid w:val="00B20B5C"/>
    <w:rsid w:val="00B20E61"/>
    <w:rsid w:val="00B31548"/>
    <w:rsid w:val="00B3208A"/>
    <w:rsid w:val="00B37832"/>
    <w:rsid w:val="00B56BB9"/>
    <w:rsid w:val="00B570A8"/>
    <w:rsid w:val="00B6440E"/>
    <w:rsid w:val="00B64CDA"/>
    <w:rsid w:val="00B73647"/>
    <w:rsid w:val="00B951DD"/>
    <w:rsid w:val="00BA1DDB"/>
    <w:rsid w:val="00BB0BEB"/>
    <w:rsid w:val="00BB2C94"/>
    <w:rsid w:val="00BB6736"/>
    <w:rsid w:val="00BC1044"/>
    <w:rsid w:val="00BC5B1A"/>
    <w:rsid w:val="00BC5C27"/>
    <w:rsid w:val="00BE21F8"/>
    <w:rsid w:val="00BE2740"/>
    <w:rsid w:val="00BE3D17"/>
    <w:rsid w:val="00BF2AB0"/>
    <w:rsid w:val="00BF7DD5"/>
    <w:rsid w:val="00C02119"/>
    <w:rsid w:val="00C05BDE"/>
    <w:rsid w:val="00C05F21"/>
    <w:rsid w:val="00C149EF"/>
    <w:rsid w:val="00C17FD3"/>
    <w:rsid w:val="00C27DD8"/>
    <w:rsid w:val="00C34565"/>
    <w:rsid w:val="00C421A5"/>
    <w:rsid w:val="00C45445"/>
    <w:rsid w:val="00C47C94"/>
    <w:rsid w:val="00C57E78"/>
    <w:rsid w:val="00C602FE"/>
    <w:rsid w:val="00C7344A"/>
    <w:rsid w:val="00C761C0"/>
    <w:rsid w:val="00C766C3"/>
    <w:rsid w:val="00C813E8"/>
    <w:rsid w:val="00C91BD2"/>
    <w:rsid w:val="00C9729B"/>
    <w:rsid w:val="00CB4711"/>
    <w:rsid w:val="00CC106C"/>
    <w:rsid w:val="00D022F8"/>
    <w:rsid w:val="00D02A04"/>
    <w:rsid w:val="00D0362A"/>
    <w:rsid w:val="00D06581"/>
    <w:rsid w:val="00D12390"/>
    <w:rsid w:val="00D22FA9"/>
    <w:rsid w:val="00D245FC"/>
    <w:rsid w:val="00D246BA"/>
    <w:rsid w:val="00D24AAB"/>
    <w:rsid w:val="00D509F8"/>
    <w:rsid w:val="00D50CE8"/>
    <w:rsid w:val="00D63552"/>
    <w:rsid w:val="00D6366C"/>
    <w:rsid w:val="00D70363"/>
    <w:rsid w:val="00D731D6"/>
    <w:rsid w:val="00D751C6"/>
    <w:rsid w:val="00D808A4"/>
    <w:rsid w:val="00D83539"/>
    <w:rsid w:val="00D86E10"/>
    <w:rsid w:val="00D9286D"/>
    <w:rsid w:val="00D952E9"/>
    <w:rsid w:val="00DB2D9E"/>
    <w:rsid w:val="00DC1C24"/>
    <w:rsid w:val="00DC60F8"/>
    <w:rsid w:val="00DD477E"/>
    <w:rsid w:val="00DE5D1A"/>
    <w:rsid w:val="00DE699A"/>
    <w:rsid w:val="00DF668B"/>
    <w:rsid w:val="00E00283"/>
    <w:rsid w:val="00E01F3F"/>
    <w:rsid w:val="00E15C62"/>
    <w:rsid w:val="00E31350"/>
    <w:rsid w:val="00E460F5"/>
    <w:rsid w:val="00E6064D"/>
    <w:rsid w:val="00E7573E"/>
    <w:rsid w:val="00E76C33"/>
    <w:rsid w:val="00E82FD6"/>
    <w:rsid w:val="00E870B3"/>
    <w:rsid w:val="00E94F1D"/>
    <w:rsid w:val="00EA5067"/>
    <w:rsid w:val="00EC3083"/>
    <w:rsid w:val="00EC3559"/>
    <w:rsid w:val="00EC3A49"/>
    <w:rsid w:val="00EE6082"/>
    <w:rsid w:val="00EE69BB"/>
    <w:rsid w:val="00EF08FE"/>
    <w:rsid w:val="00EF11CC"/>
    <w:rsid w:val="00EF1A20"/>
    <w:rsid w:val="00EF6C6B"/>
    <w:rsid w:val="00F01DED"/>
    <w:rsid w:val="00F05945"/>
    <w:rsid w:val="00F1194B"/>
    <w:rsid w:val="00F25C58"/>
    <w:rsid w:val="00F270AA"/>
    <w:rsid w:val="00F27713"/>
    <w:rsid w:val="00F3252F"/>
    <w:rsid w:val="00F33448"/>
    <w:rsid w:val="00F46DE8"/>
    <w:rsid w:val="00F506AA"/>
    <w:rsid w:val="00F64C86"/>
    <w:rsid w:val="00F650B3"/>
    <w:rsid w:val="00F676EA"/>
    <w:rsid w:val="00F6785E"/>
    <w:rsid w:val="00F71406"/>
    <w:rsid w:val="00F752A2"/>
    <w:rsid w:val="00F77505"/>
    <w:rsid w:val="00F80F1D"/>
    <w:rsid w:val="00F92FCD"/>
    <w:rsid w:val="00FA608E"/>
    <w:rsid w:val="00FB204C"/>
    <w:rsid w:val="00FB3BA4"/>
    <w:rsid w:val="00FB5F39"/>
    <w:rsid w:val="00FB61EC"/>
    <w:rsid w:val="00FB7E1E"/>
    <w:rsid w:val="00FD2523"/>
    <w:rsid w:val="00FD3954"/>
    <w:rsid w:val="00FF1CE2"/>
    <w:rsid w:val="00FF2EFD"/>
    <w:rsid w:val="00FF5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d384,#b6d9b7,#7fb8ac,#e95f47,#199c69,#f49f25,#0062a9,#7197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C8F"/>
    <w:pPr>
      <w:spacing w:line="240" w:lineRule="atLeast"/>
      <w:jc w:val="both"/>
    </w:pPr>
    <w:rPr>
      <w:rFonts w:ascii="Arial" w:hAnsi="Arial"/>
      <w:color w:val="333333"/>
      <w:szCs w:val="24"/>
      <w:lang w:val="en-US" w:eastAsia="zh-CN"/>
    </w:rPr>
  </w:style>
  <w:style w:type="paragraph" w:styleId="Titre1">
    <w:name w:val="heading 1"/>
    <w:basedOn w:val="Normal"/>
    <w:next w:val="Normal"/>
    <w:qFormat/>
    <w:rsid w:val="00057928"/>
    <w:pPr>
      <w:keepNext/>
      <w:spacing w:line="696" w:lineRule="exact"/>
      <w:outlineLvl w:val="0"/>
    </w:pPr>
    <w:rPr>
      <w:rFonts w:cs="Arial"/>
      <w:bCs/>
      <w:color w:val="FFFFFF"/>
      <w:kern w:val="32"/>
      <w:sz w:val="58"/>
      <w:szCs w:val="32"/>
      <w:lang w:val="fr-FR"/>
    </w:rPr>
  </w:style>
  <w:style w:type="paragraph" w:styleId="Titre2">
    <w:name w:val="heading 2"/>
    <w:basedOn w:val="Normal"/>
    <w:next w:val="Normal"/>
    <w:qFormat/>
    <w:rsid w:val="005443C3"/>
    <w:pPr>
      <w:keepNext/>
      <w:spacing w:after="100" w:line="414" w:lineRule="atLeast"/>
      <w:outlineLvl w:val="1"/>
    </w:pPr>
    <w:rPr>
      <w:rFonts w:cs="Arial"/>
      <w:bCs/>
      <w:iCs/>
      <w:color w:val="7197CA"/>
      <w:sz w:val="34"/>
      <w:szCs w:val="28"/>
    </w:rPr>
  </w:style>
  <w:style w:type="paragraph" w:styleId="Titre3">
    <w:name w:val="heading 3"/>
    <w:basedOn w:val="Normal"/>
    <w:next w:val="Normal"/>
    <w:qFormat/>
    <w:rsid w:val="004818E6"/>
    <w:pPr>
      <w:keepNext/>
      <w:spacing w:after="240" w:line="288" w:lineRule="atLeast"/>
      <w:outlineLvl w:val="2"/>
    </w:pPr>
    <w:rPr>
      <w:rFonts w:cs="Arial"/>
      <w:b/>
      <w:bCs/>
      <w:sz w:val="24"/>
      <w:szCs w:val="26"/>
    </w:rPr>
  </w:style>
  <w:style w:type="paragraph" w:styleId="Titre4">
    <w:name w:val="heading 4"/>
    <w:basedOn w:val="Normal"/>
    <w:next w:val="Normal"/>
    <w:qFormat/>
    <w:rsid w:val="004818E6"/>
    <w:pPr>
      <w:keepNext/>
      <w:spacing w:after="6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096386"/>
    <w:pPr>
      <w:spacing w:line="240" w:lineRule="exact"/>
    </w:pPr>
    <w:rPr>
      <w:rFonts w:ascii="Arial" w:hAnsi="Arial"/>
      <w:szCs w:val="24"/>
      <w:lang w:val="en-US" w:eastAsia="zh-CN"/>
    </w:rPr>
  </w:style>
  <w:style w:type="paragraph" w:styleId="Pieddepage">
    <w:name w:val="footer"/>
    <w:rsid w:val="00096386"/>
    <w:pPr>
      <w:spacing w:line="240" w:lineRule="exact"/>
    </w:pPr>
    <w:rPr>
      <w:rFonts w:ascii="Arial" w:hAnsi="Arial"/>
      <w:szCs w:val="24"/>
      <w:lang w:val="en-US" w:eastAsia="zh-CN"/>
    </w:rPr>
  </w:style>
  <w:style w:type="paragraph" w:customStyle="1" w:styleId="Dateetsous-titre">
    <w:name w:val="Date et sous-titre"/>
    <w:basedOn w:val="Normal"/>
    <w:rsid w:val="00057928"/>
    <w:pPr>
      <w:spacing w:line="408" w:lineRule="atLeast"/>
    </w:pPr>
    <w:rPr>
      <w:color w:val="FFFFFF"/>
      <w:sz w:val="34"/>
      <w:szCs w:val="42"/>
    </w:rPr>
  </w:style>
  <w:style w:type="paragraph" w:customStyle="1" w:styleId="Intitule">
    <w:name w:val="Intitule"/>
    <w:basedOn w:val="Normal"/>
    <w:rsid w:val="00416863"/>
    <w:rPr>
      <w:b/>
      <w:i/>
      <w:caps/>
      <w:sz w:val="28"/>
      <w:szCs w:val="28"/>
    </w:rPr>
  </w:style>
  <w:style w:type="paragraph" w:customStyle="1" w:styleId="Texteintitule">
    <w:name w:val="Texte intitule"/>
    <w:basedOn w:val="Normal"/>
    <w:rsid w:val="00374C8F"/>
    <w:pPr>
      <w:spacing w:line="288" w:lineRule="atLeast"/>
    </w:pPr>
    <w:rPr>
      <w:b/>
      <w:sz w:val="24"/>
    </w:rPr>
  </w:style>
  <w:style w:type="paragraph" w:customStyle="1" w:styleId="Numerodepage">
    <w:name w:val="Numero de page"/>
    <w:basedOn w:val="Pieddepage"/>
    <w:rsid w:val="0002053C"/>
    <w:pPr>
      <w:jc w:val="right"/>
    </w:pPr>
    <w:rPr>
      <w:b/>
      <w:lang w:val="fr-FR"/>
    </w:rPr>
  </w:style>
  <w:style w:type="paragraph" w:customStyle="1" w:styleId="Titre1entete">
    <w:name w:val="Titre 1 entete"/>
    <w:basedOn w:val="En-tte"/>
    <w:rsid w:val="005443C3"/>
    <w:pPr>
      <w:spacing w:after="40" w:line="260" w:lineRule="exact"/>
    </w:pPr>
    <w:rPr>
      <w:i/>
      <w:noProof/>
      <w:color w:val="7197CA"/>
      <w:sz w:val="24"/>
      <w:lang w:val="fr-FR"/>
    </w:rPr>
  </w:style>
  <w:style w:type="paragraph" w:customStyle="1" w:styleId="Dateetsous-titreentete">
    <w:name w:val="Date et sous-titre entete"/>
    <w:basedOn w:val="Titre1entete"/>
    <w:rsid w:val="005443C3"/>
    <w:rPr>
      <w:sz w:val="20"/>
    </w:rPr>
  </w:style>
  <w:style w:type="paragraph" w:customStyle="1" w:styleId="Raisonsociale">
    <w:name w:val="Raison sociale"/>
    <w:basedOn w:val="Normal"/>
    <w:rsid w:val="00541571"/>
    <w:pPr>
      <w:framePr w:wrap="around" w:vAnchor="page" w:hAnchor="margin" w:yAlign="bottom"/>
      <w:spacing w:line="250" w:lineRule="atLeast"/>
      <w:suppressOverlap/>
    </w:pPr>
    <w:rPr>
      <w:sz w:val="16"/>
      <w:szCs w:val="16"/>
      <w:lang w:val="it-IT"/>
    </w:rPr>
  </w:style>
  <w:style w:type="paragraph" w:customStyle="1" w:styleId="Raisonsocialebold">
    <w:name w:val="Raison sociale bold"/>
    <w:basedOn w:val="Raisonsociale"/>
    <w:rsid w:val="00541571"/>
    <w:pPr>
      <w:framePr w:wrap="around"/>
    </w:pPr>
    <w:rPr>
      <w:b/>
    </w:rPr>
  </w:style>
  <w:style w:type="paragraph" w:customStyle="1" w:styleId="Visuel">
    <w:name w:val="Visuel"/>
    <w:basedOn w:val="Normal"/>
    <w:rsid w:val="005443C3"/>
    <w:pPr>
      <w:jc w:val="center"/>
    </w:pPr>
  </w:style>
  <w:style w:type="paragraph" w:customStyle="1" w:styleId="Espacementtableau">
    <w:name w:val="Espacement tableau"/>
    <w:basedOn w:val="Normal"/>
    <w:rsid w:val="005443C3"/>
    <w:pPr>
      <w:spacing w:line="1100" w:lineRule="exact"/>
    </w:pPr>
    <w:rPr>
      <w:lang w:val="fr-FR"/>
    </w:rPr>
  </w:style>
  <w:style w:type="paragraph" w:customStyle="1" w:styleId="Filetentete">
    <w:name w:val="Filet entete"/>
    <w:basedOn w:val="En-tte"/>
    <w:rsid w:val="005443C3"/>
    <w:pPr>
      <w:pBdr>
        <w:bottom w:val="single" w:sz="24" w:space="1" w:color="7197CA"/>
      </w:pBdr>
      <w:spacing w:line="340" w:lineRule="exact"/>
    </w:pPr>
    <w:rPr>
      <w:lang w:val="fr-FR"/>
    </w:rPr>
  </w:style>
  <w:style w:type="character" w:customStyle="1" w:styleId="Textebold">
    <w:name w:val="Texte bold"/>
    <w:uiPriority w:val="99"/>
    <w:rsid w:val="00D83539"/>
    <w:rPr>
      <w:b/>
    </w:rPr>
  </w:style>
  <w:style w:type="paragraph" w:customStyle="1" w:styleId="Titrecontacts">
    <w:name w:val="Titre contacts"/>
    <w:basedOn w:val="Normal"/>
    <w:rsid w:val="00AA4F7F"/>
    <w:pPr>
      <w:framePr w:w="9866" w:h="1531" w:wrap="notBeside" w:hAnchor="page" w:x="965" w:yAlign="bottom" w:anchorLock="1"/>
      <w:spacing w:line="360" w:lineRule="atLeast"/>
    </w:pPr>
    <w:rPr>
      <w:b/>
      <w:color w:val="7197CA"/>
      <w:sz w:val="30"/>
    </w:rPr>
  </w:style>
  <w:style w:type="paragraph" w:customStyle="1" w:styleId="Textecontacts">
    <w:name w:val="Texte contacts"/>
    <w:basedOn w:val="Normal"/>
    <w:uiPriority w:val="99"/>
    <w:rsid w:val="00AA4F7F"/>
    <w:pPr>
      <w:framePr w:w="9866" w:h="1531" w:wrap="notBeside" w:hAnchor="page" w:x="965" w:yAlign="bottom" w:anchorLock="1"/>
      <w:spacing w:line="300" w:lineRule="atLeast"/>
      <w:jc w:val="left"/>
    </w:pPr>
    <w:rPr>
      <w:sz w:val="22"/>
    </w:rPr>
  </w:style>
  <w:style w:type="paragraph" w:customStyle="1" w:styleId="Sparateurpointill">
    <w:name w:val="Séparateur pointillé"/>
    <w:basedOn w:val="Normal"/>
    <w:rsid w:val="002742CF"/>
    <w:pPr>
      <w:jc w:val="center"/>
    </w:pPr>
    <w:rPr>
      <w:b/>
      <w:color w:val="804180"/>
      <w:lang w:val="fr-FR"/>
    </w:rPr>
  </w:style>
  <w:style w:type="paragraph" w:customStyle="1" w:styleId="Titredudocument">
    <w:name w:val="Titre du document"/>
    <w:rsid w:val="00910937"/>
    <w:pPr>
      <w:spacing w:line="696" w:lineRule="exact"/>
    </w:pPr>
    <w:rPr>
      <w:rFonts w:ascii="Arial" w:hAnsi="Arial" w:cs="Arial"/>
      <w:bCs/>
      <w:color w:val="FFFFFF"/>
      <w:kern w:val="32"/>
      <w:sz w:val="58"/>
      <w:szCs w:val="32"/>
      <w:lang w:eastAsia="zh-CN"/>
    </w:rPr>
  </w:style>
  <w:style w:type="paragraph" w:customStyle="1" w:styleId="Descripteurspcialit">
    <w:name w:val="Descripteur spécialité"/>
    <w:basedOn w:val="Normal"/>
    <w:rsid w:val="009D7E16"/>
    <w:pPr>
      <w:framePr w:w="7371" w:h="57" w:wrap="notBeside" w:vAnchor="page" w:hAnchor="page" w:x="2269" w:yAlign="bottom" w:anchorLock="1"/>
      <w:spacing w:line="288" w:lineRule="atLeast"/>
      <w:jc w:val="center"/>
    </w:pPr>
    <w:rPr>
      <w:b/>
      <w:i/>
      <w:caps/>
      <w:color w:val="FF0000"/>
      <w:sz w:val="24"/>
    </w:rPr>
  </w:style>
  <w:style w:type="paragraph" w:styleId="Textedebulles">
    <w:name w:val="Balloon Text"/>
    <w:basedOn w:val="Normal"/>
    <w:link w:val="TextedebullesCar"/>
    <w:rsid w:val="005F4AD4"/>
    <w:pPr>
      <w:spacing w:line="240" w:lineRule="auto"/>
    </w:pPr>
    <w:rPr>
      <w:rFonts w:ascii="Tahoma" w:hAnsi="Tahoma" w:cs="Tahoma"/>
      <w:sz w:val="16"/>
      <w:szCs w:val="16"/>
    </w:rPr>
  </w:style>
  <w:style w:type="character" w:customStyle="1" w:styleId="TextedebullesCar">
    <w:name w:val="Texte de bulles Car"/>
    <w:link w:val="Textedebulles"/>
    <w:rsid w:val="005F4AD4"/>
    <w:rPr>
      <w:rFonts w:ascii="Tahoma" w:hAnsi="Tahoma" w:cs="Tahoma"/>
      <w:color w:val="333333"/>
      <w:sz w:val="16"/>
      <w:szCs w:val="16"/>
      <w:lang w:val="en-US" w:eastAsia="zh-CN"/>
    </w:rPr>
  </w:style>
  <w:style w:type="character" w:styleId="Lienhypertexte">
    <w:name w:val="Hyperlink"/>
    <w:rsid w:val="00E01F3F"/>
    <w:rPr>
      <w:color w:val="0000FF"/>
      <w:u w:val="single"/>
    </w:rPr>
  </w:style>
  <w:style w:type="character" w:styleId="Marquedecommentaire">
    <w:name w:val="annotation reference"/>
    <w:rsid w:val="00D70363"/>
    <w:rPr>
      <w:sz w:val="16"/>
      <w:szCs w:val="16"/>
    </w:rPr>
  </w:style>
  <w:style w:type="paragraph" w:styleId="Commentaire">
    <w:name w:val="annotation text"/>
    <w:basedOn w:val="Normal"/>
    <w:link w:val="CommentaireCar"/>
    <w:rsid w:val="00D70363"/>
    <w:rPr>
      <w:szCs w:val="20"/>
    </w:rPr>
  </w:style>
  <w:style w:type="character" w:customStyle="1" w:styleId="CommentaireCar">
    <w:name w:val="Commentaire Car"/>
    <w:link w:val="Commentaire"/>
    <w:rsid w:val="00D70363"/>
    <w:rPr>
      <w:rFonts w:ascii="Arial" w:hAnsi="Arial"/>
      <w:color w:val="333333"/>
      <w:lang w:val="en-US" w:eastAsia="zh-CN"/>
    </w:rPr>
  </w:style>
  <w:style w:type="paragraph" w:styleId="Objetducommentaire">
    <w:name w:val="annotation subject"/>
    <w:basedOn w:val="Commentaire"/>
    <w:next w:val="Commentaire"/>
    <w:link w:val="ObjetducommentaireCar"/>
    <w:rsid w:val="00D70363"/>
    <w:rPr>
      <w:b/>
      <w:bCs/>
    </w:rPr>
  </w:style>
  <w:style w:type="character" w:customStyle="1" w:styleId="ObjetducommentaireCar">
    <w:name w:val="Objet du commentaire Car"/>
    <w:link w:val="Objetducommentaire"/>
    <w:rsid w:val="00D70363"/>
    <w:rPr>
      <w:rFonts w:ascii="Arial" w:hAnsi="Arial"/>
      <w:b/>
      <w:bCs/>
      <w:color w:val="333333"/>
      <w:lang w:val="en-US" w:eastAsia="zh-CN"/>
    </w:rPr>
  </w:style>
  <w:style w:type="paragraph" w:styleId="Sansinterligne">
    <w:name w:val="No Spacing"/>
    <w:link w:val="SansinterligneCar"/>
    <w:qFormat/>
    <w:rsid w:val="0071742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rsid w:val="0071742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C8F"/>
    <w:pPr>
      <w:spacing w:line="240" w:lineRule="atLeast"/>
      <w:jc w:val="both"/>
    </w:pPr>
    <w:rPr>
      <w:rFonts w:ascii="Arial" w:hAnsi="Arial"/>
      <w:color w:val="333333"/>
      <w:szCs w:val="24"/>
      <w:lang w:val="en-US" w:eastAsia="zh-CN"/>
    </w:rPr>
  </w:style>
  <w:style w:type="paragraph" w:styleId="Titre1">
    <w:name w:val="heading 1"/>
    <w:basedOn w:val="Normal"/>
    <w:next w:val="Normal"/>
    <w:qFormat/>
    <w:rsid w:val="00057928"/>
    <w:pPr>
      <w:keepNext/>
      <w:spacing w:line="696" w:lineRule="exact"/>
      <w:outlineLvl w:val="0"/>
    </w:pPr>
    <w:rPr>
      <w:rFonts w:cs="Arial"/>
      <w:bCs/>
      <w:color w:val="FFFFFF"/>
      <w:kern w:val="32"/>
      <w:sz w:val="58"/>
      <w:szCs w:val="32"/>
      <w:lang w:val="fr-FR"/>
    </w:rPr>
  </w:style>
  <w:style w:type="paragraph" w:styleId="Titre2">
    <w:name w:val="heading 2"/>
    <w:basedOn w:val="Normal"/>
    <w:next w:val="Normal"/>
    <w:qFormat/>
    <w:rsid w:val="005443C3"/>
    <w:pPr>
      <w:keepNext/>
      <w:spacing w:after="100" w:line="414" w:lineRule="atLeast"/>
      <w:outlineLvl w:val="1"/>
    </w:pPr>
    <w:rPr>
      <w:rFonts w:cs="Arial"/>
      <w:bCs/>
      <w:iCs/>
      <w:color w:val="7197CA"/>
      <w:sz w:val="34"/>
      <w:szCs w:val="28"/>
    </w:rPr>
  </w:style>
  <w:style w:type="paragraph" w:styleId="Titre3">
    <w:name w:val="heading 3"/>
    <w:basedOn w:val="Normal"/>
    <w:next w:val="Normal"/>
    <w:qFormat/>
    <w:rsid w:val="004818E6"/>
    <w:pPr>
      <w:keepNext/>
      <w:spacing w:after="240" w:line="288" w:lineRule="atLeast"/>
      <w:outlineLvl w:val="2"/>
    </w:pPr>
    <w:rPr>
      <w:rFonts w:cs="Arial"/>
      <w:b/>
      <w:bCs/>
      <w:sz w:val="24"/>
      <w:szCs w:val="26"/>
    </w:rPr>
  </w:style>
  <w:style w:type="paragraph" w:styleId="Titre4">
    <w:name w:val="heading 4"/>
    <w:basedOn w:val="Normal"/>
    <w:next w:val="Normal"/>
    <w:qFormat/>
    <w:rsid w:val="004818E6"/>
    <w:pPr>
      <w:keepNext/>
      <w:spacing w:after="6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096386"/>
    <w:pPr>
      <w:spacing w:line="240" w:lineRule="exact"/>
    </w:pPr>
    <w:rPr>
      <w:rFonts w:ascii="Arial" w:hAnsi="Arial"/>
      <w:szCs w:val="24"/>
      <w:lang w:val="en-US" w:eastAsia="zh-CN"/>
    </w:rPr>
  </w:style>
  <w:style w:type="paragraph" w:styleId="Pieddepage">
    <w:name w:val="footer"/>
    <w:rsid w:val="00096386"/>
    <w:pPr>
      <w:spacing w:line="240" w:lineRule="exact"/>
    </w:pPr>
    <w:rPr>
      <w:rFonts w:ascii="Arial" w:hAnsi="Arial"/>
      <w:szCs w:val="24"/>
      <w:lang w:val="en-US" w:eastAsia="zh-CN"/>
    </w:rPr>
  </w:style>
  <w:style w:type="paragraph" w:customStyle="1" w:styleId="Dateetsous-titre">
    <w:name w:val="Date et sous-titre"/>
    <w:basedOn w:val="Normal"/>
    <w:rsid w:val="00057928"/>
    <w:pPr>
      <w:spacing w:line="408" w:lineRule="atLeast"/>
    </w:pPr>
    <w:rPr>
      <w:color w:val="FFFFFF"/>
      <w:sz w:val="34"/>
      <w:szCs w:val="42"/>
    </w:rPr>
  </w:style>
  <w:style w:type="paragraph" w:customStyle="1" w:styleId="Intitule">
    <w:name w:val="Intitule"/>
    <w:basedOn w:val="Normal"/>
    <w:rsid w:val="00416863"/>
    <w:rPr>
      <w:b/>
      <w:i/>
      <w:caps/>
      <w:sz w:val="28"/>
      <w:szCs w:val="28"/>
    </w:rPr>
  </w:style>
  <w:style w:type="paragraph" w:customStyle="1" w:styleId="Texteintitule">
    <w:name w:val="Texte intitule"/>
    <w:basedOn w:val="Normal"/>
    <w:rsid w:val="00374C8F"/>
    <w:pPr>
      <w:spacing w:line="288" w:lineRule="atLeast"/>
    </w:pPr>
    <w:rPr>
      <w:b/>
      <w:sz w:val="24"/>
    </w:rPr>
  </w:style>
  <w:style w:type="paragraph" w:customStyle="1" w:styleId="Numerodepage">
    <w:name w:val="Numero de page"/>
    <w:basedOn w:val="Pieddepage"/>
    <w:rsid w:val="0002053C"/>
    <w:pPr>
      <w:jc w:val="right"/>
    </w:pPr>
    <w:rPr>
      <w:b/>
      <w:lang w:val="fr-FR"/>
    </w:rPr>
  </w:style>
  <w:style w:type="paragraph" w:customStyle="1" w:styleId="Titre1entete">
    <w:name w:val="Titre 1 entete"/>
    <w:basedOn w:val="En-tte"/>
    <w:rsid w:val="005443C3"/>
    <w:pPr>
      <w:spacing w:after="40" w:line="260" w:lineRule="exact"/>
    </w:pPr>
    <w:rPr>
      <w:i/>
      <w:noProof/>
      <w:color w:val="7197CA"/>
      <w:sz w:val="24"/>
      <w:lang w:val="fr-FR"/>
    </w:rPr>
  </w:style>
  <w:style w:type="paragraph" w:customStyle="1" w:styleId="Dateetsous-titreentete">
    <w:name w:val="Date et sous-titre entete"/>
    <w:basedOn w:val="Titre1entete"/>
    <w:rsid w:val="005443C3"/>
    <w:rPr>
      <w:sz w:val="20"/>
    </w:rPr>
  </w:style>
  <w:style w:type="paragraph" w:customStyle="1" w:styleId="Raisonsociale">
    <w:name w:val="Raison sociale"/>
    <w:basedOn w:val="Normal"/>
    <w:rsid w:val="00541571"/>
    <w:pPr>
      <w:framePr w:wrap="around" w:vAnchor="page" w:hAnchor="margin" w:yAlign="bottom"/>
      <w:spacing w:line="250" w:lineRule="atLeast"/>
      <w:suppressOverlap/>
    </w:pPr>
    <w:rPr>
      <w:sz w:val="16"/>
      <w:szCs w:val="16"/>
      <w:lang w:val="it-IT"/>
    </w:rPr>
  </w:style>
  <w:style w:type="paragraph" w:customStyle="1" w:styleId="Raisonsocialebold">
    <w:name w:val="Raison sociale bold"/>
    <w:basedOn w:val="Raisonsociale"/>
    <w:rsid w:val="00541571"/>
    <w:pPr>
      <w:framePr w:wrap="around"/>
    </w:pPr>
    <w:rPr>
      <w:b/>
    </w:rPr>
  </w:style>
  <w:style w:type="paragraph" w:customStyle="1" w:styleId="Visuel">
    <w:name w:val="Visuel"/>
    <w:basedOn w:val="Normal"/>
    <w:rsid w:val="005443C3"/>
    <w:pPr>
      <w:jc w:val="center"/>
    </w:pPr>
  </w:style>
  <w:style w:type="paragraph" w:customStyle="1" w:styleId="Espacementtableau">
    <w:name w:val="Espacement tableau"/>
    <w:basedOn w:val="Normal"/>
    <w:rsid w:val="005443C3"/>
    <w:pPr>
      <w:spacing w:line="1100" w:lineRule="exact"/>
    </w:pPr>
    <w:rPr>
      <w:lang w:val="fr-FR"/>
    </w:rPr>
  </w:style>
  <w:style w:type="paragraph" w:customStyle="1" w:styleId="Filetentete">
    <w:name w:val="Filet entete"/>
    <w:basedOn w:val="En-tte"/>
    <w:rsid w:val="005443C3"/>
    <w:pPr>
      <w:pBdr>
        <w:bottom w:val="single" w:sz="24" w:space="1" w:color="7197CA"/>
      </w:pBdr>
      <w:spacing w:line="340" w:lineRule="exact"/>
    </w:pPr>
    <w:rPr>
      <w:lang w:val="fr-FR"/>
    </w:rPr>
  </w:style>
  <w:style w:type="character" w:customStyle="1" w:styleId="Textebold">
    <w:name w:val="Texte bold"/>
    <w:uiPriority w:val="99"/>
    <w:rsid w:val="00D83539"/>
    <w:rPr>
      <w:b/>
    </w:rPr>
  </w:style>
  <w:style w:type="paragraph" w:customStyle="1" w:styleId="Titrecontacts">
    <w:name w:val="Titre contacts"/>
    <w:basedOn w:val="Normal"/>
    <w:rsid w:val="00AA4F7F"/>
    <w:pPr>
      <w:framePr w:w="9866" w:h="1531" w:wrap="notBeside" w:hAnchor="page" w:x="965" w:yAlign="bottom" w:anchorLock="1"/>
      <w:spacing w:line="360" w:lineRule="atLeast"/>
    </w:pPr>
    <w:rPr>
      <w:b/>
      <w:color w:val="7197CA"/>
      <w:sz w:val="30"/>
    </w:rPr>
  </w:style>
  <w:style w:type="paragraph" w:customStyle="1" w:styleId="Textecontacts">
    <w:name w:val="Texte contacts"/>
    <w:basedOn w:val="Normal"/>
    <w:uiPriority w:val="99"/>
    <w:rsid w:val="00AA4F7F"/>
    <w:pPr>
      <w:framePr w:w="9866" w:h="1531" w:wrap="notBeside" w:hAnchor="page" w:x="965" w:yAlign="bottom" w:anchorLock="1"/>
      <w:spacing w:line="300" w:lineRule="atLeast"/>
      <w:jc w:val="left"/>
    </w:pPr>
    <w:rPr>
      <w:sz w:val="22"/>
    </w:rPr>
  </w:style>
  <w:style w:type="paragraph" w:customStyle="1" w:styleId="Sparateurpointill">
    <w:name w:val="Séparateur pointillé"/>
    <w:basedOn w:val="Normal"/>
    <w:rsid w:val="002742CF"/>
    <w:pPr>
      <w:jc w:val="center"/>
    </w:pPr>
    <w:rPr>
      <w:b/>
      <w:color w:val="804180"/>
      <w:lang w:val="fr-FR"/>
    </w:rPr>
  </w:style>
  <w:style w:type="paragraph" w:customStyle="1" w:styleId="Titredudocument">
    <w:name w:val="Titre du document"/>
    <w:rsid w:val="00910937"/>
    <w:pPr>
      <w:spacing w:line="696" w:lineRule="exact"/>
    </w:pPr>
    <w:rPr>
      <w:rFonts w:ascii="Arial" w:hAnsi="Arial" w:cs="Arial"/>
      <w:bCs/>
      <w:color w:val="FFFFFF"/>
      <w:kern w:val="32"/>
      <w:sz w:val="58"/>
      <w:szCs w:val="32"/>
      <w:lang w:eastAsia="zh-CN"/>
    </w:rPr>
  </w:style>
  <w:style w:type="paragraph" w:customStyle="1" w:styleId="Descripteurspcialit">
    <w:name w:val="Descripteur spécialité"/>
    <w:basedOn w:val="Normal"/>
    <w:rsid w:val="009D7E16"/>
    <w:pPr>
      <w:framePr w:w="7371" w:h="57" w:wrap="notBeside" w:vAnchor="page" w:hAnchor="page" w:x="2269" w:yAlign="bottom" w:anchorLock="1"/>
      <w:spacing w:line="288" w:lineRule="atLeast"/>
      <w:jc w:val="center"/>
    </w:pPr>
    <w:rPr>
      <w:b/>
      <w:i/>
      <w:caps/>
      <w:color w:val="FF0000"/>
      <w:sz w:val="24"/>
    </w:rPr>
  </w:style>
  <w:style w:type="paragraph" w:styleId="Textedebulles">
    <w:name w:val="Balloon Text"/>
    <w:basedOn w:val="Normal"/>
    <w:link w:val="TextedebullesCar"/>
    <w:rsid w:val="005F4AD4"/>
    <w:pPr>
      <w:spacing w:line="240" w:lineRule="auto"/>
    </w:pPr>
    <w:rPr>
      <w:rFonts w:ascii="Tahoma" w:hAnsi="Tahoma" w:cs="Tahoma"/>
      <w:sz w:val="16"/>
      <w:szCs w:val="16"/>
    </w:rPr>
  </w:style>
  <w:style w:type="character" w:customStyle="1" w:styleId="TextedebullesCar">
    <w:name w:val="Texte de bulles Car"/>
    <w:link w:val="Textedebulles"/>
    <w:rsid w:val="005F4AD4"/>
    <w:rPr>
      <w:rFonts w:ascii="Tahoma" w:hAnsi="Tahoma" w:cs="Tahoma"/>
      <w:color w:val="333333"/>
      <w:sz w:val="16"/>
      <w:szCs w:val="16"/>
      <w:lang w:val="en-US" w:eastAsia="zh-CN"/>
    </w:rPr>
  </w:style>
  <w:style w:type="character" w:styleId="Lienhypertexte">
    <w:name w:val="Hyperlink"/>
    <w:rsid w:val="00E01F3F"/>
    <w:rPr>
      <w:color w:val="0000FF"/>
      <w:u w:val="single"/>
    </w:rPr>
  </w:style>
  <w:style w:type="character" w:styleId="Marquedecommentaire">
    <w:name w:val="annotation reference"/>
    <w:rsid w:val="00D70363"/>
    <w:rPr>
      <w:sz w:val="16"/>
      <w:szCs w:val="16"/>
    </w:rPr>
  </w:style>
  <w:style w:type="paragraph" w:styleId="Commentaire">
    <w:name w:val="annotation text"/>
    <w:basedOn w:val="Normal"/>
    <w:link w:val="CommentaireCar"/>
    <w:rsid w:val="00D70363"/>
    <w:rPr>
      <w:szCs w:val="20"/>
    </w:rPr>
  </w:style>
  <w:style w:type="character" w:customStyle="1" w:styleId="CommentaireCar">
    <w:name w:val="Commentaire Car"/>
    <w:link w:val="Commentaire"/>
    <w:rsid w:val="00D70363"/>
    <w:rPr>
      <w:rFonts w:ascii="Arial" w:hAnsi="Arial"/>
      <w:color w:val="333333"/>
      <w:lang w:val="en-US" w:eastAsia="zh-CN"/>
    </w:rPr>
  </w:style>
  <w:style w:type="paragraph" w:styleId="Objetducommentaire">
    <w:name w:val="annotation subject"/>
    <w:basedOn w:val="Commentaire"/>
    <w:next w:val="Commentaire"/>
    <w:link w:val="ObjetducommentaireCar"/>
    <w:rsid w:val="00D70363"/>
    <w:rPr>
      <w:b/>
      <w:bCs/>
    </w:rPr>
  </w:style>
  <w:style w:type="character" w:customStyle="1" w:styleId="ObjetducommentaireCar">
    <w:name w:val="Objet du commentaire Car"/>
    <w:link w:val="Objetducommentaire"/>
    <w:rsid w:val="00D70363"/>
    <w:rPr>
      <w:rFonts w:ascii="Arial" w:hAnsi="Arial"/>
      <w:b/>
      <w:bCs/>
      <w:color w:val="333333"/>
      <w:lang w:val="en-US" w:eastAsia="zh-CN"/>
    </w:rPr>
  </w:style>
  <w:style w:type="paragraph" w:styleId="Sansinterligne">
    <w:name w:val="No Spacing"/>
    <w:link w:val="SansinterligneCar"/>
    <w:qFormat/>
    <w:rsid w:val="0071742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rsid w:val="0071742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8673">
      <w:bodyDiv w:val="1"/>
      <w:marLeft w:val="0"/>
      <w:marRight w:val="0"/>
      <w:marTop w:val="0"/>
      <w:marBottom w:val="0"/>
      <w:divBdr>
        <w:top w:val="none" w:sz="0" w:space="0" w:color="auto"/>
        <w:left w:val="none" w:sz="0" w:space="0" w:color="auto"/>
        <w:bottom w:val="none" w:sz="0" w:space="0" w:color="auto"/>
        <w:right w:val="none" w:sz="0" w:space="0" w:color="auto"/>
      </w:divBdr>
      <w:divsChild>
        <w:div w:id="396438987">
          <w:marLeft w:val="0"/>
          <w:marRight w:val="0"/>
          <w:marTop w:val="0"/>
          <w:marBottom w:val="0"/>
          <w:divBdr>
            <w:top w:val="none" w:sz="0" w:space="0" w:color="auto"/>
            <w:left w:val="none" w:sz="0" w:space="0" w:color="auto"/>
            <w:bottom w:val="none" w:sz="0" w:space="0" w:color="auto"/>
            <w:right w:val="none" w:sz="0" w:space="0" w:color="auto"/>
          </w:divBdr>
        </w:div>
        <w:div w:id="493184860">
          <w:marLeft w:val="0"/>
          <w:marRight w:val="0"/>
          <w:marTop w:val="0"/>
          <w:marBottom w:val="0"/>
          <w:divBdr>
            <w:top w:val="none" w:sz="0" w:space="0" w:color="auto"/>
            <w:left w:val="none" w:sz="0" w:space="0" w:color="auto"/>
            <w:bottom w:val="none" w:sz="0" w:space="0" w:color="auto"/>
            <w:right w:val="none" w:sz="0" w:space="0" w:color="auto"/>
          </w:divBdr>
        </w:div>
        <w:div w:id="575166288">
          <w:marLeft w:val="0"/>
          <w:marRight w:val="0"/>
          <w:marTop w:val="0"/>
          <w:marBottom w:val="0"/>
          <w:divBdr>
            <w:top w:val="none" w:sz="0" w:space="0" w:color="auto"/>
            <w:left w:val="none" w:sz="0" w:space="0" w:color="auto"/>
            <w:bottom w:val="none" w:sz="0" w:space="0" w:color="auto"/>
            <w:right w:val="none" w:sz="0" w:space="0" w:color="auto"/>
          </w:divBdr>
        </w:div>
        <w:div w:id="613095470">
          <w:marLeft w:val="0"/>
          <w:marRight w:val="0"/>
          <w:marTop w:val="0"/>
          <w:marBottom w:val="0"/>
          <w:divBdr>
            <w:top w:val="none" w:sz="0" w:space="0" w:color="auto"/>
            <w:left w:val="none" w:sz="0" w:space="0" w:color="auto"/>
            <w:bottom w:val="none" w:sz="0" w:space="0" w:color="auto"/>
            <w:right w:val="none" w:sz="0" w:space="0" w:color="auto"/>
          </w:divBdr>
        </w:div>
        <w:div w:id="790786935">
          <w:marLeft w:val="0"/>
          <w:marRight w:val="0"/>
          <w:marTop w:val="0"/>
          <w:marBottom w:val="0"/>
          <w:divBdr>
            <w:top w:val="none" w:sz="0" w:space="0" w:color="auto"/>
            <w:left w:val="none" w:sz="0" w:space="0" w:color="auto"/>
            <w:bottom w:val="none" w:sz="0" w:space="0" w:color="auto"/>
            <w:right w:val="none" w:sz="0" w:space="0" w:color="auto"/>
          </w:divBdr>
        </w:div>
        <w:div w:id="868689804">
          <w:marLeft w:val="0"/>
          <w:marRight w:val="0"/>
          <w:marTop w:val="0"/>
          <w:marBottom w:val="0"/>
          <w:divBdr>
            <w:top w:val="none" w:sz="0" w:space="0" w:color="auto"/>
            <w:left w:val="none" w:sz="0" w:space="0" w:color="auto"/>
            <w:bottom w:val="none" w:sz="0" w:space="0" w:color="auto"/>
            <w:right w:val="none" w:sz="0" w:space="0" w:color="auto"/>
          </w:divBdr>
        </w:div>
        <w:div w:id="895509444">
          <w:marLeft w:val="0"/>
          <w:marRight w:val="0"/>
          <w:marTop w:val="0"/>
          <w:marBottom w:val="0"/>
          <w:divBdr>
            <w:top w:val="none" w:sz="0" w:space="0" w:color="auto"/>
            <w:left w:val="none" w:sz="0" w:space="0" w:color="auto"/>
            <w:bottom w:val="none" w:sz="0" w:space="0" w:color="auto"/>
            <w:right w:val="none" w:sz="0" w:space="0" w:color="auto"/>
          </w:divBdr>
        </w:div>
        <w:div w:id="895550311">
          <w:marLeft w:val="0"/>
          <w:marRight w:val="0"/>
          <w:marTop w:val="0"/>
          <w:marBottom w:val="0"/>
          <w:divBdr>
            <w:top w:val="none" w:sz="0" w:space="0" w:color="auto"/>
            <w:left w:val="none" w:sz="0" w:space="0" w:color="auto"/>
            <w:bottom w:val="none" w:sz="0" w:space="0" w:color="auto"/>
            <w:right w:val="none" w:sz="0" w:space="0" w:color="auto"/>
          </w:divBdr>
        </w:div>
        <w:div w:id="898521494">
          <w:marLeft w:val="0"/>
          <w:marRight w:val="0"/>
          <w:marTop w:val="0"/>
          <w:marBottom w:val="0"/>
          <w:divBdr>
            <w:top w:val="none" w:sz="0" w:space="0" w:color="auto"/>
            <w:left w:val="none" w:sz="0" w:space="0" w:color="auto"/>
            <w:bottom w:val="none" w:sz="0" w:space="0" w:color="auto"/>
            <w:right w:val="none" w:sz="0" w:space="0" w:color="auto"/>
          </w:divBdr>
        </w:div>
        <w:div w:id="963971828">
          <w:marLeft w:val="0"/>
          <w:marRight w:val="0"/>
          <w:marTop w:val="0"/>
          <w:marBottom w:val="0"/>
          <w:divBdr>
            <w:top w:val="none" w:sz="0" w:space="0" w:color="auto"/>
            <w:left w:val="none" w:sz="0" w:space="0" w:color="auto"/>
            <w:bottom w:val="none" w:sz="0" w:space="0" w:color="auto"/>
            <w:right w:val="none" w:sz="0" w:space="0" w:color="auto"/>
          </w:divBdr>
        </w:div>
        <w:div w:id="1082409989">
          <w:marLeft w:val="0"/>
          <w:marRight w:val="0"/>
          <w:marTop w:val="0"/>
          <w:marBottom w:val="0"/>
          <w:divBdr>
            <w:top w:val="none" w:sz="0" w:space="0" w:color="auto"/>
            <w:left w:val="none" w:sz="0" w:space="0" w:color="auto"/>
            <w:bottom w:val="none" w:sz="0" w:space="0" w:color="auto"/>
            <w:right w:val="none" w:sz="0" w:space="0" w:color="auto"/>
          </w:divBdr>
        </w:div>
        <w:div w:id="1118111200">
          <w:marLeft w:val="0"/>
          <w:marRight w:val="0"/>
          <w:marTop w:val="0"/>
          <w:marBottom w:val="0"/>
          <w:divBdr>
            <w:top w:val="none" w:sz="0" w:space="0" w:color="auto"/>
            <w:left w:val="none" w:sz="0" w:space="0" w:color="auto"/>
            <w:bottom w:val="none" w:sz="0" w:space="0" w:color="auto"/>
            <w:right w:val="none" w:sz="0" w:space="0" w:color="auto"/>
          </w:divBdr>
        </w:div>
        <w:div w:id="1248998836">
          <w:marLeft w:val="0"/>
          <w:marRight w:val="0"/>
          <w:marTop w:val="0"/>
          <w:marBottom w:val="0"/>
          <w:divBdr>
            <w:top w:val="none" w:sz="0" w:space="0" w:color="auto"/>
            <w:left w:val="none" w:sz="0" w:space="0" w:color="auto"/>
            <w:bottom w:val="none" w:sz="0" w:space="0" w:color="auto"/>
            <w:right w:val="none" w:sz="0" w:space="0" w:color="auto"/>
          </w:divBdr>
        </w:div>
        <w:div w:id="1320310772">
          <w:marLeft w:val="0"/>
          <w:marRight w:val="0"/>
          <w:marTop w:val="0"/>
          <w:marBottom w:val="0"/>
          <w:divBdr>
            <w:top w:val="none" w:sz="0" w:space="0" w:color="auto"/>
            <w:left w:val="none" w:sz="0" w:space="0" w:color="auto"/>
            <w:bottom w:val="none" w:sz="0" w:space="0" w:color="auto"/>
            <w:right w:val="none" w:sz="0" w:space="0" w:color="auto"/>
          </w:divBdr>
        </w:div>
        <w:div w:id="1350134913">
          <w:marLeft w:val="0"/>
          <w:marRight w:val="0"/>
          <w:marTop w:val="0"/>
          <w:marBottom w:val="0"/>
          <w:divBdr>
            <w:top w:val="none" w:sz="0" w:space="0" w:color="auto"/>
            <w:left w:val="none" w:sz="0" w:space="0" w:color="auto"/>
            <w:bottom w:val="none" w:sz="0" w:space="0" w:color="auto"/>
            <w:right w:val="none" w:sz="0" w:space="0" w:color="auto"/>
          </w:divBdr>
        </w:div>
        <w:div w:id="1383094791">
          <w:marLeft w:val="0"/>
          <w:marRight w:val="0"/>
          <w:marTop w:val="0"/>
          <w:marBottom w:val="0"/>
          <w:divBdr>
            <w:top w:val="none" w:sz="0" w:space="0" w:color="auto"/>
            <w:left w:val="none" w:sz="0" w:space="0" w:color="auto"/>
            <w:bottom w:val="none" w:sz="0" w:space="0" w:color="auto"/>
            <w:right w:val="none" w:sz="0" w:space="0" w:color="auto"/>
          </w:divBdr>
        </w:div>
        <w:div w:id="1401055297">
          <w:marLeft w:val="0"/>
          <w:marRight w:val="0"/>
          <w:marTop w:val="0"/>
          <w:marBottom w:val="0"/>
          <w:divBdr>
            <w:top w:val="none" w:sz="0" w:space="0" w:color="auto"/>
            <w:left w:val="none" w:sz="0" w:space="0" w:color="auto"/>
            <w:bottom w:val="none" w:sz="0" w:space="0" w:color="auto"/>
            <w:right w:val="none" w:sz="0" w:space="0" w:color="auto"/>
          </w:divBdr>
        </w:div>
        <w:div w:id="1535265300">
          <w:marLeft w:val="0"/>
          <w:marRight w:val="0"/>
          <w:marTop w:val="0"/>
          <w:marBottom w:val="0"/>
          <w:divBdr>
            <w:top w:val="none" w:sz="0" w:space="0" w:color="auto"/>
            <w:left w:val="none" w:sz="0" w:space="0" w:color="auto"/>
            <w:bottom w:val="none" w:sz="0" w:space="0" w:color="auto"/>
            <w:right w:val="none" w:sz="0" w:space="0" w:color="auto"/>
          </w:divBdr>
        </w:div>
        <w:div w:id="1542474772">
          <w:marLeft w:val="0"/>
          <w:marRight w:val="0"/>
          <w:marTop w:val="0"/>
          <w:marBottom w:val="0"/>
          <w:divBdr>
            <w:top w:val="none" w:sz="0" w:space="0" w:color="auto"/>
            <w:left w:val="none" w:sz="0" w:space="0" w:color="auto"/>
            <w:bottom w:val="none" w:sz="0" w:space="0" w:color="auto"/>
            <w:right w:val="none" w:sz="0" w:space="0" w:color="auto"/>
          </w:divBdr>
        </w:div>
        <w:div w:id="1717973493">
          <w:marLeft w:val="0"/>
          <w:marRight w:val="0"/>
          <w:marTop w:val="0"/>
          <w:marBottom w:val="0"/>
          <w:divBdr>
            <w:top w:val="none" w:sz="0" w:space="0" w:color="auto"/>
            <w:left w:val="none" w:sz="0" w:space="0" w:color="auto"/>
            <w:bottom w:val="none" w:sz="0" w:space="0" w:color="auto"/>
            <w:right w:val="none" w:sz="0" w:space="0" w:color="auto"/>
          </w:divBdr>
        </w:div>
        <w:div w:id="1790008769">
          <w:marLeft w:val="0"/>
          <w:marRight w:val="0"/>
          <w:marTop w:val="0"/>
          <w:marBottom w:val="0"/>
          <w:divBdr>
            <w:top w:val="none" w:sz="0" w:space="0" w:color="auto"/>
            <w:left w:val="none" w:sz="0" w:space="0" w:color="auto"/>
            <w:bottom w:val="none" w:sz="0" w:space="0" w:color="auto"/>
            <w:right w:val="none" w:sz="0" w:space="0" w:color="auto"/>
          </w:divBdr>
        </w:div>
        <w:div w:id="1870947020">
          <w:marLeft w:val="0"/>
          <w:marRight w:val="0"/>
          <w:marTop w:val="0"/>
          <w:marBottom w:val="0"/>
          <w:divBdr>
            <w:top w:val="none" w:sz="0" w:space="0" w:color="auto"/>
            <w:left w:val="none" w:sz="0" w:space="0" w:color="auto"/>
            <w:bottom w:val="none" w:sz="0" w:space="0" w:color="auto"/>
            <w:right w:val="none" w:sz="0" w:space="0" w:color="auto"/>
          </w:divBdr>
        </w:div>
        <w:div w:id="1878855405">
          <w:marLeft w:val="0"/>
          <w:marRight w:val="0"/>
          <w:marTop w:val="0"/>
          <w:marBottom w:val="0"/>
          <w:divBdr>
            <w:top w:val="none" w:sz="0" w:space="0" w:color="auto"/>
            <w:left w:val="none" w:sz="0" w:space="0" w:color="auto"/>
            <w:bottom w:val="none" w:sz="0" w:space="0" w:color="auto"/>
            <w:right w:val="none" w:sz="0" w:space="0" w:color="auto"/>
          </w:divBdr>
        </w:div>
        <w:div w:id="208406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ol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ndrine.GUENDOUL\Downloads\veolia_press_release_Spe_en_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veolia_press_release_Spe_en_A4</Template>
  <TotalTime>13</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VEOLIA</vt:lpstr>
    </vt:vector>
  </TitlesOfParts>
  <Manager>VEOLIA</Manager>
  <Company>VEOLIA</Company>
  <LinksUpToDate>false</LinksUpToDate>
  <CharactersWithSpaces>3461</CharactersWithSpaces>
  <SharedDoc>false</SharedDoc>
  <HLinks>
    <vt:vector size="18" baseType="variant">
      <vt:variant>
        <vt:i4>3473462</vt:i4>
      </vt:variant>
      <vt:variant>
        <vt:i4>15</vt:i4>
      </vt:variant>
      <vt:variant>
        <vt:i4>0</vt:i4>
      </vt:variant>
      <vt:variant>
        <vt:i4>5</vt:i4>
      </vt:variant>
      <vt:variant>
        <vt:lpwstr>http://www.veolia.com/</vt:lpwstr>
      </vt:variant>
      <vt:variant>
        <vt:lpwstr/>
      </vt:variant>
      <vt:variant>
        <vt:i4>4259891</vt:i4>
      </vt:variant>
      <vt:variant>
        <vt:i4>12</vt:i4>
      </vt:variant>
      <vt:variant>
        <vt:i4>0</vt:i4>
      </vt:variant>
      <vt:variant>
        <vt:i4>5</vt:i4>
      </vt:variant>
      <vt:variant>
        <vt:lpwstr>mailto:manon.painchaud@veolia.com</vt:lpwstr>
      </vt:variant>
      <vt:variant>
        <vt:lpwstr/>
      </vt:variant>
      <vt:variant>
        <vt:i4>6553627</vt:i4>
      </vt:variant>
      <vt:variant>
        <vt:i4>9</vt:i4>
      </vt:variant>
      <vt:variant>
        <vt:i4>0</vt:i4>
      </vt:variant>
      <vt:variant>
        <vt:i4>5</vt:i4>
      </vt:variant>
      <vt:variant>
        <vt:lpwstr>mailto:sandrine.guendoul@veolia.com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Painchaud, Manon</dc:creator>
  <cp:lastModifiedBy>Stephane.GALFRE</cp:lastModifiedBy>
  <cp:revision>10</cp:revision>
  <cp:lastPrinted>2016-01-19T16:40:00Z</cp:lastPrinted>
  <dcterms:created xsi:type="dcterms:W3CDTF">2016-01-18T09:41:00Z</dcterms:created>
  <dcterms:modified xsi:type="dcterms:W3CDTF">2016-01-19T17:53:00Z</dcterms:modified>
</cp:coreProperties>
</file>